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8D" w:rsidRDefault="00C31D5E" w:rsidP="00B74F80">
      <w:pPr>
        <w:pStyle w:val="Textenote"/>
        <w:rPr>
          <w:rFonts w:ascii="ITC Franklin Gothic Std MedCd" w:hAnsi="ITC Franklin Gothic Std MedCd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ge">
                  <wp:posOffset>2005330</wp:posOffset>
                </wp:positionV>
                <wp:extent cx="829945" cy="379730"/>
                <wp:effectExtent l="0" t="0" r="0" b="0"/>
                <wp:wrapNone/>
                <wp:docPr id="6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994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A8D" w:rsidRPr="00964954" w:rsidRDefault="00BE4A8D" w:rsidP="004544F1">
                            <w:pPr>
                              <w:pStyle w:val="Date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30 mars</w:t>
                            </w:r>
                            <w:r w:rsidRPr="00964954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02.35pt;margin-top:157.9pt;width:65.35pt;height:29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" filled="f" stroked="f">
                <v:path arrowok="t"/>
                <v:textbox inset="0,0,0,0">
                  <w:txbxContent>
                    <w:p w:rsidR="00BE4A8D" w:rsidRPr="00964954" w:rsidRDefault="00BE4A8D" w:rsidP="004544F1">
                      <w:pPr>
                        <w:pStyle w:val="Date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30 mars</w:t>
                      </w:r>
                      <w:r w:rsidRPr="00964954">
                        <w:rPr>
                          <w:rFonts w:ascii="Times New Roman" w:hAnsi="Times New Roman"/>
                          <w:sz w:val="24"/>
                        </w:rPr>
                        <w:t xml:space="preserve"> 2020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E4A8D" w:rsidRDefault="00BE4A8D" w:rsidP="00B74F80">
      <w:pPr>
        <w:pStyle w:val="Textenote"/>
        <w:rPr>
          <w:rFonts w:ascii="ITC Franklin Gothic Std MedCd" w:hAnsi="ITC Franklin Gothic Std MedCd"/>
          <w:sz w:val="26"/>
        </w:rPr>
      </w:pPr>
    </w:p>
    <w:p w:rsidR="00BE4A8D" w:rsidRPr="00CC7EA6" w:rsidRDefault="00BE4A8D" w:rsidP="004544F1">
      <w:pPr>
        <w:rPr>
          <w:rFonts w:ascii="Times New Roman" w:hAnsi="Times New Roman"/>
          <w:b/>
          <w:sz w:val="32"/>
          <w:szCs w:val="32"/>
        </w:rPr>
      </w:pPr>
      <w:r w:rsidRPr="003C5AB2">
        <w:rPr>
          <w:rFonts w:ascii="Times New Roman" w:hAnsi="Times New Roman"/>
          <w:b/>
          <w:sz w:val="32"/>
          <w:szCs w:val="32"/>
        </w:rPr>
        <w:t>CCNE –</w:t>
      </w:r>
      <w:r>
        <w:rPr>
          <w:rFonts w:ascii="Times New Roman" w:hAnsi="Times New Roman"/>
          <w:b/>
          <w:sz w:val="32"/>
          <w:szCs w:val="32"/>
        </w:rPr>
        <w:t xml:space="preserve"> Réponse à la saisine du ministère des solidarités et de la santé sur </w:t>
      </w:r>
      <w:r w:rsidRPr="00CC7EA6">
        <w:rPr>
          <w:rFonts w:ascii="Times New Roman" w:hAnsi="Times New Roman" w:cs="Calibri"/>
          <w:b/>
          <w:sz w:val="32"/>
          <w:szCs w:val="32"/>
        </w:rPr>
        <w:t>le renforcement des mesures de prote</w:t>
      </w:r>
      <w:r w:rsidRPr="00CC7EA6">
        <w:rPr>
          <w:rFonts w:ascii="Times New Roman" w:hAnsi="Times New Roman" w:cs="Calibri"/>
          <w:b/>
          <w:sz w:val="32"/>
          <w:szCs w:val="32"/>
        </w:rPr>
        <w:t>c</w:t>
      </w:r>
      <w:r w:rsidRPr="00CC7EA6">
        <w:rPr>
          <w:rFonts w:ascii="Times New Roman" w:hAnsi="Times New Roman" w:cs="Calibri"/>
          <w:b/>
          <w:sz w:val="32"/>
          <w:szCs w:val="32"/>
        </w:rPr>
        <w:t>tion</w:t>
      </w:r>
      <w:r>
        <w:rPr>
          <w:rFonts w:ascii="Times New Roman" w:hAnsi="Times New Roman" w:cs="Calibri"/>
          <w:b/>
          <w:sz w:val="32"/>
          <w:szCs w:val="32"/>
        </w:rPr>
        <w:t xml:space="preserve"> dans les EHPAD et les USLD</w:t>
      </w:r>
      <w:r w:rsidRPr="00CC7EA6">
        <w:rPr>
          <w:rFonts w:ascii="Times New Roman" w:hAnsi="Times New Roman" w:cs="Calibri"/>
          <w:b/>
          <w:sz w:val="32"/>
          <w:szCs w:val="32"/>
        </w:rPr>
        <w:t xml:space="preserve"> </w:t>
      </w:r>
    </w:p>
    <w:p w:rsidR="00BE4A8D" w:rsidRDefault="00BE4A8D" w:rsidP="004544F1">
      <w:pPr>
        <w:jc w:val="center"/>
        <w:rPr>
          <w:rFonts w:ascii="Times New Roman" w:hAnsi="Times New Roman"/>
          <w:b/>
          <w:sz w:val="32"/>
          <w:szCs w:val="32"/>
        </w:rPr>
      </w:pPr>
    </w:p>
    <w:p w:rsidR="00BE4A8D" w:rsidRDefault="00BE4A8D" w:rsidP="004544F1">
      <w:pPr>
        <w:pStyle w:val="Textenote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Monsieur le </w:t>
      </w:r>
      <w:r w:rsidR="00617401">
        <w:rPr>
          <w:rFonts w:ascii="Times New Roman" w:hAnsi="Times New Roman"/>
          <w:sz w:val="24"/>
        </w:rPr>
        <w:t>Ministre,</w:t>
      </w:r>
    </w:p>
    <w:p w:rsidR="00BE4A8D" w:rsidRDefault="00BE4A8D" w:rsidP="004544F1">
      <w:pPr>
        <w:pStyle w:val="Textenote"/>
        <w:spacing w:line="240" w:lineRule="auto"/>
        <w:rPr>
          <w:rFonts w:ascii="Times New Roman" w:hAnsi="Times New Roman"/>
          <w:sz w:val="24"/>
        </w:rPr>
      </w:pPr>
    </w:p>
    <w:p w:rsidR="00BE4A8D" w:rsidRPr="0024321B" w:rsidRDefault="00617401" w:rsidP="0024321B">
      <w:pPr>
        <w:pStyle w:val="Textenote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Par une saisine </w:t>
      </w:r>
      <w:r w:rsidR="00BE4A8D" w:rsidRPr="0024321B">
        <w:rPr>
          <w:rFonts w:ascii="Times New Roman" w:hAnsi="Times New Roman"/>
          <w:sz w:val="24"/>
        </w:rPr>
        <w:t xml:space="preserve"> du 25 mars 2020, vous avez souhaité recueillir l’avis du CCNE sur </w:t>
      </w:r>
      <w:r w:rsidR="00BE4A8D" w:rsidRPr="00633522">
        <w:rPr>
          <w:rFonts w:ascii="Times New Roman" w:hAnsi="Times New Roman"/>
          <w:b/>
          <w:bCs/>
          <w:sz w:val="24"/>
        </w:rPr>
        <w:t xml:space="preserve">la question du renforcement des mesures de </w:t>
      </w:r>
      <w:r w:rsidR="00BE4A8D" w:rsidRPr="00C31D5E">
        <w:rPr>
          <w:rFonts w:ascii="Times New Roman" w:hAnsi="Times New Roman"/>
          <w:b/>
          <w:bCs/>
          <w:sz w:val="24"/>
        </w:rPr>
        <w:t>protection</w:t>
      </w:r>
      <w:r w:rsidR="00BE4A8D" w:rsidRPr="00C31D5E">
        <w:rPr>
          <w:rFonts w:ascii="Times New Roman" w:hAnsi="Times New Roman"/>
          <w:b/>
          <w:sz w:val="24"/>
        </w:rPr>
        <w:t xml:space="preserve"> dans les établi</w:t>
      </w:r>
      <w:r w:rsidR="00BE4A8D" w:rsidRPr="00C31D5E">
        <w:rPr>
          <w:rFonts w:ascii="Times New Roman" w:hAnsi="Times New Roman"/>
          <w:b/>
          <w:sz w:val="24"/>
        </w:rPr>
        <w:t>s</w:t>
      </w:r>
      <w:r w:rsidR="00BE4A8D" w:rsidRPr="00C31D5E">
        <w:rPr>
          <w:rFonts w:ascii="Times New Roman" w:hAnsi="Times New Roman"/>
          <w:b/>
          <w:sz w:val="24"/>
        </w:rPr>
        <w:t>sements d’hébergement pour personnes âgées dépendantes (EHPAD) et les unités de soins de longue durée (USLD)</w:t>
      </w:r>
      <w:r w:rsidR="00BE4A8D" w:rsidRPr="0024321B">
        <w:rPr>
          <w:rFonts w:ascii="Times New Roman" w:hAnsi="Times New Roman"/>
          <w:sz w:val="24"/>
        </w:rPr>
        <w:t xml:space="preserve">. </w:t>
      </w:r>
      <w:r w:rsidR="00BE4A8D" w:rsidRPr="0024321B">
        <w:rPr>
          <w:rFonts w:ascii="Times New Roman" w:hAnsi="Times New Roman" w:cs="Calibri"/>
          <w:bCs/>
          <w:sz w:val="24"/>
        </w:rPr>
        <w:t>Dans le contexte d’état d’urgence san</w:t>
      </w:r>
      <w:r w:rsidR="00BE4A8D" w:rsidRPr="0024321B">
        <w:rPr>
          <w:rFonts w:ascii="Times New Roman" w:hAnsi="Times New Roman" w:cs="Calibri"/>
          <w:bCs/>
          <w:sz w:val="24"/>
        </w:rPr>
        <w:t>i</w:t>
      </w:r>
      <w:r w:rsidR="00BE4A8D" w:rsidRPr="0024321B">
        <w:rPr>
          <w:rFonts w:ascii="Times New Roman" w:hAnsi="Times New Roman" w:cs="Calibri"/>
          <w:bCs/>
          <w:sz w:val="24"/>
        </w:rPr>
        <w:t>taire, qui s’accompagne de mesures restrictives des libertés publiques et indiv</w:t>
      </w:r>
      <w:r w:rsidR="00BE4A8D" w:rsidRPr="0024321B">
        <w:rPr>
          <w:rFonts w:ascii="Times New Roman" w:hAnsi="Times New Roman" w:cs="Calibri"/>
          <w:bCs/>
          <w:sz w:val="24"/>
        </w:rPr>
        <w:t>i</w:t>
      </w:r>
      <w:r w:rsidR="00BE4A8D" w:rsidRPr="0024321B">
        <w:rPr>
          <w:rFonts w:ascii="Times New Roman" w:hAnsi="Times New Roman" w:cs="Calibri"/>
          <w:bCs/>
          <w:sz w:val="24"/>
        </w:rPr>
        <w:t xml:space="preserve">duelles, </w:t>
      </w:r>
      <w:r w:rsidR="00BE4A8D">
        <w:rPr>
          <w:rFonts w:ascii="Times New Roman" w:hAnsi="Times New Roman" w:cs="Calibri"/>
          <w:bCs/>
          <w:sz w:val="24"/>
        </w:rPr>
        <w:t xml:space="preserve">le CCNE est donc sollicité pour </w:t>
      </w:r>
      <w:r w:rsidR="00BE4A8D" w:rsidRPr="0024321B">
        <w:rPr>
          <w:rFonts w:ascii="Times New Roman" w:hAnsi="Times New Roman" w:cs="Calibri"/>
          <w:bCs/>
          <w:sz w:val="24"/>
        </w:rPr>
        <w:t>apporter un éclairage éthique sur la que</w:t>
      </w:r>
      <w:r w:rsidR="00BE4A8D" w:rsidRPr="0024321B">
        <w:rPr>
          <w:rFonts w:ascii="Times New Roman" w:hAnsi="Times New Roman" w:cs="Calibri"/>
          <w:bCs/>
          <w:sz w:val="24"/>
        </w:rPr>
        <w:t>s</w:t>
      </w:r>
      <w:r w:rsidR="00BE4A8D" w:rsidRPr="0024321B">
        <w:rPr>
          <w:rFonts w:ascii="Times New Roman" w:hAnsi="Times New Roman" w:cs="Calibri"/>
          <w:bCs/>
          <w:sz w:val="24"/>
        </w:rPr>
        <w:t>tion suivante : « </w:t>
      </w:r>
      <w:r w:rsidR="00BE4A8D" w:rsidRPr="0024321B">
        <w:rPr>
          <w:rFonts w:ascii="Times New Roman" w:hAnsi="Times New Roman" w:cs="Calibri"/>
          <w:bCs/>
          <w:i/>
          <w:sz w:val="24"/>
        </w:rPr>
        <w:t>Au regard de ses avantages sur le plan de la santé publique mais aussi des conditions à mettre en œuvre pour garantir le respect du confinement par les résidents, y compris les résidents atteints de troubles cognitifs, une déc</w:t>
      </w:r>
      <w:r w:rsidR="00BE4A8D" w:rsidRPr="0024321B">
        <w:rPr>
          <w:rFonts w:ascii="Times New Roman" w:hAnsi="Times New Roman" w:cs="Calibri"/>
          <w:bCs/>
          <w:i/>
          <w:sz w:val="24"/>
        </w:rPr>
        <w:t>i</w:t>
      </w:r>
      <w:r w:rsidR="00BE4A8D" w:rsidRPr="0024321B">
        <w:rPr>
          <w:rFonts w:ascii="Times New Roman" w:hAnsi="Times New Roman" w:cs="Calibri"/>
          <w:bCs/>
          <w:i/>
          <w:sz w:val="24"/>
        </w:rPr>
        <w:t>sion nationale de confinement préventif de l’ensemble des résidents paraît-elle justifiée ? Si oui, quels garde-fous devraient être prévus par le Gouvernement ? »</w:t>
      </w:r>
    </w:p>
    <w:p w:rsidR="00BE4A8D" w:rsidRDefault="00BE4A8D" w:rsidP="00E96C26">
      <w:pPr>
        <w:pStyle w:val="Paragraphedeliste"/>
        <w:spacing w:after="0"/>
        <w:ind w:left="0"/>
        <w:rPr>
          <w:rFonts w:cs="Calibri"/>
          <w:bCs/>
          <w:i/>
          <w:szCs w:val="24"/>
        </w:rPr>
      </w:pPr>
    </w:p>
    <w:p w:rsidR="00BE4A8D" w:rsidRDefault="00BE4A8D" w:rsidP="00E96C26">
      <w:pPr>
        <w:pStyle w:val="Paragraphedeliste"/>
        <w:spacing w:after="0"/>
        <w:ind w:left="0"/>
        <w:rPr>
          <w:rFonts w:cs="Calibri"/>
          <w:bCs/>
          <w:iCs/>
          <w:szCs w:val="24"/>
        </w:rPr>
      </w:pPr>
      <w:r>
        <w:rPr>
          <w:rFonts w:cs="Calibri"/>
          <w:bCs/>
          <w:iCs/>
          <w:szCs w:val="24"/>
        </w:rPr>
        <w:t>Au préalable, il conviendra de noter que la réponse à cette saisine, attendue dans des délais très courts compte tenu de l’urgence d’une prise de décision en la m</w:t>
      </w:r>
      <w:r>
        <w:rPr>
          <w:rFonts w:cs="Calibri"/>
          <w:bCs/>
          <w:iCs/>
          <w:szCs w:val="24"/>
        </w:rPr>
        <w:t>a</w:t>
      </w:r>
      <w:r>
        <w:rPr>
          <w:rFonts w:cs="Calibri"/>
          <w:bCs/>
          <w:iCs/>
          <w:szCs w:val="24"/>
        </w:rPr>
        <w:t xml:space="preserve">tière, est difficilement compatible avec une réflexion éthique approfondie qui </w:t>
      </w:r>
      <w:proofErr w:type="gramStart"/>
      <w:r>
        <w:rPr>
          <w:rFonts w:cs="Calibri"/>
          <w:bCs/>
          <w:iCs/>
          <w:szCs w:val="24"/>
        </w:rPr>
        <w:t>suppose</w:t>
      </w:r>
      <w:proofErr w:type="gramEnd"/>
      <w:r>
        <w:rPr>
          <w:rFonts w:cs="Calibri"/>
          <w:bCs/>
          <w:iCs/>
          <w:szCs w:val="24"/>
        </w:rPr>
        <w:t xml:space="preserve"> un regard pluridisciplinaire sur la question posée et la possibilité d’un dialogue confrontant des opinions pouvant être différentes. Néanmoins, malgré ce temps court, le CCNE a rapidement mis en place un groupe de travail</w:t>
      </w:r>
      <w:r w:rsidRPr="0099345C">
        <w:rPr>
          <w:rStyle w:val="Marquenotebasdepage"/>
          <w:rFonts w:ascii="Times New Roman" w:hAnsi="Times New Roman"/>
          <w:bCs/>
          <w:iCs/>
          <w:sz w:val="24"/>
          <w:szCs w:val="24"/>
        </w:rPr>
        <w:footnoteReference w:id="1"/>
      </w:r>
      <w:r>
        <w:rPr>
          <w:rFonts w:cs="Calibri"/>
          <w:bCs/>
          <w:iCs/>
          <w:szCs w:val="24"/>
        </w:rPr>
        <w:t xml:space="preserve"> qui s’est réuni le 27 mars 2020, puis a élaboré un projet de lettre de réponse transmis, dans la même journée, à l’ensemble des membres du CCNE, et discuté avec eux.</w:t>
      </w:r>
    </w:p>
    <w:p w:rsidR="00BE4A8D" w:rsidRDefault="00BE4A8D" w:rsidP="002D1391">
      <w:pPr>
        <w:pStyle w:val="Paragraphedeliste"/>
        <w:spacing w:after="0"/>
        <w:ind w:left="0"/>
        <w:rPr>
          <w:rFonts w:cs="Calibri"/>
          <w:bCs/>
          <w:iCs/>
          <w:szCs w:val="24"/>
        </w:rPr>
      </w:pPr>
    </w:p>
    <w:p w:rsidR="00BE4A8D" w:rsidRPr="00E5379C" w:rsidRDefault="00BE4A8D" w:rsidP="002D1391">
      <w:pPr>
        <w:pStyle w:val="Paragraphedeliste"/>
        <w:spacing w:after="0"/>
        <w:ind w:left="0"/>
        <w:rPr>
          <w:rFonts w:cs="Calibri"/>
          <w:bCs/>
          <w:iCs/>
          <w:szCs w:val="24"/>
        </w:rPr>
      </w:pPr>
      <w:r>
        <w:rPr>
          <w:rFonts w:cs="Calibri"/>
          <w:bCs/>
          <w:iCs/>
          <w:szCs w:val="24"/>
        </w:rPr>
        <w:t>La présente réponse synthétise ces discussions en assumant une modestie délib</w:t>
      </w:r>
      <w:r>
        <w:rPr>
          <w:rFonts w:cs="Calibri"/>
          <w:bCs/>
          <w:iCs/>
          <w:szCs w:val="24"/>
        </w:rPr>
        <w:t>é</w:t>
      </w:r>
      <w:r>
        <w:rPr>
          <w:rFonts w:cs="Calibri"/>
          <w:bCs/>
          <w:iCs/>
          <w:szCs w:val="24"/>
        </w:rPr>
        <w:t>rée dans les circonstances actuelles. Il s’agit pour le CCNE de proposer quelques repères simples : (1) rappeler les avis et principes éthiques les plus généraux ; (2) prendre avec toute la modestie requise la pleine mesure de la situation d’urgence actuelle, notamment pour les soignants ; (3) évoquer quelques pistes concrètes pour le respect des principes dans ce contexte particulier</w:t>
      </w:r>
      <w:r w:rsidR="00C31D5E">
        <w:rPr>
          <w:rFonts w:cs="Calibri"/>
          <w:bCs/>
          <w:iCs/>
          <w:szCs w:val="24"/>
        </w:rPr>
        <w:t>.</w:t>
      </w:r>
    </w:p>
    <w:p w:rsidR="00BE4A8D" w:rsidRPr="00E96C26" w:rsidRDefault="00BE4A8D" w:rsidP="00E96C26">
      <w:pPr>
        <w:spacing w:line="240" w:lineRule="auto"/>
        <w:rPr>
          <w:rFonts w:ascii="Times New Roman" w:hAnsi="Times New Roman" w:cs="Calibri"/>
          <w:b/>
          <w:sz w:val="24"/>
        </w:rPr>
      </w:pPr>
    </w:p>
    <w:p w:rsidR="00BE4A8D" w:rsidRDefault="00BE4A8D" w:rsidP="00EF518F">
      <w:pPr>
        <w:spacing w:line="240" w:lineRule="auto"/>
        <w:rPr>
          <w:rFonts w:ascii="Times New Roman" w:hAnsi="Times New Roman" w:cs="Calibri"/>
          <w:sz w:val="24"/>
        </w:rPr>
      </w:pPr>
      <w:r w:rsidRPr="00E96C26">
        <w:rPr>
          <w:rFonts w:ascii="Times New Roman" w:hAnsi="Times New Roman" w:cs="Calibri"/>
          <w:sz w:val="24"/>
        </w:rPr>
        <w:t xml:space="preserve">Le CCNE a été amené à se prononcer à plusieurs reprises sur </w:t>
      </w:r>
      <w:r w:rsidRPr="00424F59">
        <w:rPr>
          <w:rFonts w:ascii="Times New Roman" w:hAnsi="Times New Roman" w:cs="Calibri"/>
          <w:b/>
          <w:bCs/>
          <w:sz w:val="24"/>
        </w:rPr>
        <w:t>les enjeux éthiques liés à la prise en charge de patients en cas de pandémie</w:t>
      </w:r>
      <w:r w:rsidRPr="00E96C26">
        <w:rPr>
          <w:rFonts w:ascii="Times New Roman" w:hAnsi="Times New Roman" w:cs="Calibri"/>
          <w:sz w:val="24"/>
        </w:rPr>
        <w:t>, dans son avis 106 de 2009 sur</w:t>
      </w:r>
      <w:r w:rsidRPr="00E96C26">
        <w:rPr>
          <w:rFonts w:ascii="Times New Roman" w:hAnsi="Times New Roman" w:cs="Calibri"/>
          <w:b/>
          <w:sz w:val="24"/>
        </w:rPr>
        <w:t xml:space="preserve"> </w:t>
      </w:r>
      <w:r w:rsidRPr="00E96C26">
        <w:rPr>
          <w:rFonts w:ascii="Times New Roman" w:hAnsi="Times New Roman" w:cs="Calibri"/>
          <w:bCs/>
          <w:sz w:val="24"/>
        </w:rPr>
        <w:t>« </w:t>
      </w:r>
      <w:r w:rsidRPr="00221C74">
        <w:rPr>
          <w:rFonts w:ascii="Times New Roman" w:hAnsi="Times New Roman" w:cs="Calibri"/>
          <w:bCs/>
          <w:i/>
          <w:iCs/>
          <w:sz w:val="24"/>
        </w:rPr>
        <w:t>Les questions éthiques soulevées par une possible pandémie gri</w:t>
      </w:r>
      <w:r w:rsidRPr="00221C74">
        <w:rPr>
          <w:rFonts w:ascii="Times New Roman" w:hAnsi="Times New Roman" w:cs="Calibri"/>
          <w:bCs/>
          <w:i/>
          <w:iCs/>
          <w:sz w:val="24"/>
        </w:rPr>
        <w:t>p</w:t>
      </w:r>
      <w:r w:rsidRPr="00221C74">
        <w:rPr>
          <w:rFonts w:ascii="Times New Roman" w:hAnsi="Times New Roman" w:cs="Calibri"/>
          <w:bCs/>
          <w:i/>
          <w:iCs/>
          <w:sz w:val="24"/>
        </w:rPr>
        <w:t>pale</w:t>
      </w:r>
      <w:r w:rsidRPr="00E96C26">
        <w:rPr>
          <w:rFonts w:ascii="Times New Roman" w:hAnsi="Times New Roman" w:cs="Calibri"/>
          <w:bCs/>
          <w:sz w:val="24"/>
        </w:rPr>
        <w:t> »</w:t>
      </w:r>
      <w:r w:rsidRPr="00E96C26">
        <w:rPr>
          <w:rFonts w:ascii="Times New Roman" w:hAnsi="Times New Roman" w:cs="Calibri"/>
          <w:b/>
          <w:sz w:val="24"/>
        </w:rPr>
        <w:t> </w:t>
      </w:r>
      <w:r>
        <w:rPr>
          <w:rFonts w:ascii="Times New Roman" w:hAnsi="Times New Roman" w:cs="Calibri"/>
          <w:sz w:val="24"/>
        </w:rPr>
        <w:t>et</w:t>
      </w:r>
      <w:r w:rsidRPr="00E96C26">
        <w:rPr>
          <w:rFonts w:ascii="Times New Roman" w:hAnsi="Times New Roman" w:cs="Calibri"/>
          <w:sz w:val="24"/>
        </w:rPr>
        <w:t xml:space="preserve"> </w:t>
      </w:r>
      <w:r>
        <w:rPr>
          <w:rFonts w:ascii="Times New Roman" w:hAnsi="Times New Roman" w:cs="Calibri"/>
          <w:sz w:val="24"/>
        </w:rPr>
        <w:t xml:space="preserve">dans </w:t>
      </w:r>
      <w:r w:rsidRPr="00E96C26">
        <w:rPr>
          <w:rFonts w:ascii="Times New Roman" w:hAnsi="Times New Roman" w:cs="Calibri"/>
          <w:sz w:val="24"/>
        </w:rPr>
        <w:t>sa contribution récente</w:t>
      </w:r>
      <w:r w:rsidRPr="00E96C26">
        <w:rPr>
          <w:rFonts w:ascii="Times New Roman" w:hAnsi="Times New Roman" w:cs="Calibri"/>
          <w:b/>
          <w:sz w:val="24"/>
        </w:rPr>
        <w:t xml:space="preserve"> </w:t>
      </w:r>
      <w:r w:rsidRPr="00E96C26">
        <w:rPr>
          <w:rFonts w:ascii="Times New Roman" w:hAnsi="Times New Roman" w:cs="Calibri"/>
          <w:sz w:val="24"/>
        </w:rPr>
        <w:t>du 13 mars 2020 sur</w:t>
      </w:r>
      <w:r w:rsidRPr="00E96C26">
        <w:rPr>
          <w:rFonts w:ascii="Times New Roman" w:hAnsi="Times New Roman" w:cs="Calibri"/>
          <w:b/>
          <w:sz w:val="24"/>
        </w:rPr>
        <w:t xml:space="preserve"> </w:t>
      </w:r>
      <w:r w:rsidRPr="00E96C26">
        <w:rPr>
          <w:rFonts w:ascii="Times New Roman" w:hAnsi="Times New Roman" w:cs="Calibri"/>
          <w:bCs/>
          <w:sz w:val="24"/>
        </w:rPr>
        <w:t>« </w:t>
      </w:r>
      <w:r w:rsidRPr="00221C74">
        <w:rPr>
          <w:rFonts w:ascii="Times New Roman" w:hAnsi="Times New Roman" w:cs="Calibri"/>
          <w:bCs/>
          <w:i/>
          <w:iCs/>
          <w:sz w:val="24"/>
        </w:rPr>
        <w:t xml:space="preserve">Enjeux éthiques face </w:t>
      </w:r>
      <w:r w:rsidRPr="00221C74">
        <w:rPr>
          <w:rFonts w:ascii="Times New Roman" w:hAnsi="Times New Roman" w:cs="Calibri"/>
          <w:bCs/>
          <w:i/>
          <w:iCs/>
          <w:sz w:val="24"/>
        </w:rPr>
        <w:lastRenderedPageBreak/>
        <w:t>à une pandémie </w:t>
      </w:r>
      <w:r w:rsidRPr="00E96C26">
        <w:rPr>
          <w:rFonts w:ascii="Times New Roman" w:hAnsi="Times New Roman" w:cs="Calibri"/>
          <w:bCs/>
          <w:sz w:val="24"/>
        </w:rPr>
        <w:t>»</w:t>
      </w:r>
      <w:r w:rsidRPr="00E96C26">
        <w:rPr>
          <w:rFonts w:ascii="Times New Roman" w:hAnsi="Times New Roman" w:cs="Calibri"/>
          <w:b/>
          <w:sz w:val="24"/>
        </w:rPr>
        <w:t xml:space="preserve">. </w:t>
      </w:r>
      <w:r w:rsidRPr="00E96C26">
        <w:rPr>
          <w:rFonts w:ascii="Times New Roman" w:hAnsi="Times New Roman" w:cs="Calibri"/>
          <w:sz w:val="24"/>
        </w:rPr>
        <w:t xml:space="preserve">Par ailleurs, </w:t>
      </w:r>
      <w:r>
        <w:rPr>
          <w:rFonts w:ascii="Times New Roman" w:hAnsi="Times New Roman" w:cs="Calibri"/>
          <w:sz w:val="24"/>
        </w:rPr>
        <w:t>dans son avis 128 (</w:t>
      </w:r>
      <w:r w:rsidRPr="00221C74">
        <w:rPr>
          <w:rFonts w:ascii="Times New Roman" w:hAnsi="Times New Roman" w:cs="Calibri"/>
          <w:i/>
          <w:iCs/>
          <w:sz w:val="24"/>
        </w:rPr>
        <w:t>Enjeux éthiques du vieilliss</w:t>
      </w:r>
      <w:r w:rsidRPr="00221C74">
        <w:rPr>
          <w:rFonts w:ascii="Times New Roman" w:hAnsi="Times New Roman" w:cs="Calibri"/>
          <w:i/>
          <w:iCs/>
          <w:sz w:val="24"/>
        </w:rPr>
        <w:t>e</w:t>
      </w:r>
      <w:r w:rsidRPr="00221C74">
        <w:rPr>
          <w:rFonts w:ascii="Times New Roman" w:hAnsi="Times New Roman" w:cs="Calibri"/>
          <w:i/>
          <w:iCs/>
          <w:sz w:val="24"/>
        </w:rPr>
        <w:t>ment</w:t>
      </w:r>
      <w:r>
        <w:rPr>
          <w:rFonts w:ascii="Times New Roman" w:hAnsi="Times New Roman" w:cs="Calibri"/>
          <w:sz w:val="24"/>
        </w:rPr>
        <w:t xml:space="preserve">, 2018), le CCNE avait interrogé </w:t>
      </w:r>
      <w:r w:rsidRPr="00424F59">
        <w:rPr>
          <w:rFonts w:ascii="Times New Roman" w:hAnsi="Times New Roman" w:cs="Calibri"/>
          <w:b/>
          <w:bCs/>
          <w:sz w:val="24"/>
        </w:rPr>
        <w:t>le sens de la concentration des personnes âgées entre elles dans des établissements dits d’hébergement</w:t>
      </w:r>
      <w:r>
        <w:rPr>
          <w:rFonts w:ascii="Times New Roman" w:hAnsi="Times New Roman" w:cs="Calibri"/>
          <w:sz w:val="24"/>
        </w:rPr>
        <w:t xml:space="preserve">. </w:t>
      </w:r>
    </w:p>
    <w:p w:rsidR="00BE4A8D" w:rsidRPr="00433B79" w:rsidRDefault="00BE4A8D" w:rsidP="00EF518F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cs="Calibri"/>
          <w:sz w:val="24"/>
        </w:rPr>
        <w:t xml:space="preserve">Enfin, </w:t>
      </w:r>
      <w:r w:rsidRPr="00E96C26">
        <w:rPr>
          <w:rFonts w:ascii="Times New Roman" w:hAnsi="Times New Roman" w:cs="Calibri"/>
          <w:sz w:val="24"/>
        </w:rPr>
        <w:t xml:space="preserve">un travail de veille réalisé durant la gestion de </w:t>
      </w:r>
      <w:r>
        <w:rPr>
          <w:rFonts w:ascii="Times New Roman" w:hAnsi="Times New Roman" w:cs="Calibri"/>
          <w:sz w:val="24"/>
        </w:rPr>
        <w:t xml:space="preserve">la </w:t>
      </w:r>
      <w:r w:rsidRPr="00E96C26">
        <w:rPr>
          <w:rFonts w:ascii="Times New Roman" w:hAnsi="Times New Roman" w:cs="Calibri"/>
          <w:sz w:val="24"/>
        </w:rPr>
        <w:t>crise C</w:t>
      </w:r>
      <w:r>
        <w:rPr>
          <w:rFonts w:ascii="Times New Roman" w:hAnsi="Times New Roman" w:cs="Calibri"/>
          <w:sz w:val="24"/>
        </w:rPr>
        <w:t>OVID</w:t>
      </w:r>
      <w:r w:rsidRPr="00E96C26">
        <w:rPr>
          <w:rFonts w:ascii="Times New Roman" w:hAnsi="Times New Roman" w:cs="Calibri"/>
          <w:sz w:val="24"/>
        </w:rPr>
        <w:t>-19 conce</w:t>
      </w:r>
      <w:r w:rsidRPr="00E96C26">
        <w:rPr>
          <w:rFonts w:ascii="Times New Roman" w:hAnsi="Times New Roman" w:cs="Calibri"/>
          <w:sz w:val="24"/>
        </w:rPr>
        <w:t>r</w:t>
      </w:r>
      <w:r w:rsidRPr="00E96C26">
        <w:rPr>
          <w:rFonts w:ascii="Times New Roman" w:hAnsi="Times New Roman" w:cs="Calibri"/>
          <w:sz w:val="24"/>
        </w:rPr>
        <w:t xml:space="preserve">nant </w:t>
      </w:r>
      <w:r w:rsidRPr="00EF518F">
        <w:rPr>
          <w:rFonts w:ascii="Times New Roman" w:hAnsi="Times New Roman" w:cs="Calibri"/>
          <w:b/>
          <w:bCs/>
          <w:sz w:val="24"/>
        </w:rPr>
        <w:t>les personnes vulnérables</w:t>
      </w:r>
      <w:r w:rsidRPr="00E96C26">
        <w:rPr>
          <w:rFonts w:ascii="Times New Roman" w:hAnsi="Times New Roman" w:cs="Calibri"/>
          <w:sz w:val="24"/>
        </w:rPr>
        <w:t xml:space="preserve"> du fai</w:t>
      </w:r>
      <w:r>
        <w:rPr>
          <w:rFonts w:ascii="Times New Roman" w:hAnsi="Times New Roman" w:cs="Calibri"/>
          <w:sz w:val="24"/>
        </w:rPr>
        <w:t xml:space="preserve">t de l’âge, </w:t>
      </w:r>
      <w:r w:rsidRPr="00E96C26">
        <w:rPr>
          <w:rFonts w:ascii="Times New Roman" w:hAnsi="Times New Roman" w:cs="Calibri"/>
          <w:sz w:val="24"/>
        </w:rPr>
        <w:t>du handicap</w:t>
      </w:r>
      <w:r>
        <w:rPr>
          <w:rFonts w:ascii="Times New Roman" w:hAnsi="Times New Roman" w:cs="Calibri"/>
          <w:sz w:val="24"/>
        </w:rPr>
        <w:t xml:space="preserve"> ou de l’état psychi</w:t>
      </w:r>
      <w:r>
        <w:rPr>
          <w:rFonts w:ascii="Times New Roman" w:hAnsi="Times New Roman" w:cs="Calibri"/>
          <w:sz w:val="24"/>
        </w:rPr>
        <w:t>a</w:t>
      </w:r>
      <w:r>
        <w:rPr>
          <w:rFonts w:ascii="Times New Roman" w:hAnsi="Times New Roman" w:cs="Calibri"/>
          <w:sz w:val="24"/>
        </w:rPr>
        <w:t>trique</w:t>
      </w:r>
      <w:r w:rsidRPr="00E96C26">
        <w:rPr>
          <w:rFonts w:ascii="Times New Roman" w:hAnsi="Times New Roman" w:cs="Calibri"/>
          <w:sz w:val="24"/>
        </w:rPr>
        <w:t xml:space="preserve"> a</w:t>
      </w:r>
      <w:r>
        <w:rPr>
          <w:rFonts w:ascii="Times New Roman" w:hAnsi="Times New Roman" w:cs="Calibri"/>
          <w:sz w:val="24"/>
        </w:rPr>
        <w:t>vait</w:t>
      </w:r>
      <w:r w:rsidRPr="00E96C26">
        <w:rPr>
          <w:rFonts w:ascii="Times New Roman" w:hAnsi="Times New Roman" w:cs="Calibri"/>
          <w:sz w:val="24"/>
        </w:rPr>
        <w:t xml:space="preserve"> dégagé les problématiques éthiques relatives </w:t>
      </w:r>
      <w:r w:rsidRPr="00633522">
        <w:rPr>
          <w:rFonts w:ascii="Times New Roman" w:hAnsi="Times New Roman" w:cs="Calibri"/>
          <w:iCs/>
          <w:sz w:val="24"/>
        </w:rPr>
        <w:t>à la rupture de la relation en raison du confinement et de l’interdiction de visites des familles en EHPAD</w:t>
      </w:r>
      <w:r w:rsidRPr="00633522">
        <w:rPr>
          <w:rStyle w:val="Marquenotebasdepage"/>
          <w:rFonts w:ascii="Times New Roman" w:hAnsi="Times New Roman" w:cs="Calibri"/>
          <w:iCs/>
          <w:sz w:val="24"/>
        </w:rPr>
        <w:footnoteReference w:id="2"/>
      </w:r>
      <w:r>
        <w:rPr>
          <w:rFonts w:ascii="Times New Roman" w:hAnsi="Times New Roman" w:cs="Calibri"/>
          <w:iCs/>
          <w:sz w:val="24"/>
        </w:rPr>
        <w:t xml:space="preserve">, </w:t>
      </w:r>
      <w:r w:rsidRPr="00EF518F">
        <w:rPr>
          <w:rFonts w:ascii="Times New Roman" w:hAnsi="Times New Roman" w:cs="Calibri"/>
          <w:b/>
          <w:bCs/>
          <w:iCs/>
          <w:sz w:val="24"/>
        </w:rPr>
        <w:t>l</w:t>
      </w:r>
      <w:r w:rsidRPr="00EF518F">
        <w:rPr>
          <w:rFonts w:ascii="Times New Roman" w:hAnsi="Times New Roman"/>
          <w:b/>
          <w:bCs/>
          <w:sz w:val="24"/>
        </w:rPr>
        <w:t>e risque affectif de l’isolement</w:t>
      </w:r>
      <w:r w:rsidRPr="00245C6E">
        <w:rPr>
          <w:rFonts w:ascii="Times New Roman" w:hAnsi="Times New Roman"/>
          <w:sz w:val="24"/>
        </w:rPr>
        <w:t>, d’une séparation absolue d’avec les autres, en particulier d’avec la famille et les personnes significatives pour chacun</w:t>
      </w:r>
      <w:r>
        <w:rPr>
          <w:rFonts w:ascii="Times New Roman" w:hAnsi="Times New Roman"/>
          <w:sz w:val="24"/>
        </w:rPr>
        <w:t xml:space="preserve">, </w:t>
      </w:r>
      <w:r w:rsidRPr="00433B79">
        <w:rPr>
          <w:rFonts w:ascii="Times New Roman" w:hAnsi="Times New Roman"/>
          <w:b/>
          <w:bCs/>
          <w:sz w:val="24"/>
        </w:rPr>
        <w:t xml:space="preserve">s’ajoutant alors au risque épidémique. </w:t>
      </w:r>
    </w:p>
    <w:p w:rsidR="00BE4A8D" w:rsidRPr="00E96C26" w:rsidRDefault="00BE4A8D" w:rsidP="00E96C26">
      <w:pPr>
        <w:spacing w:line="240" w:lineRule="auto"/>
        <w:rPr>
          <w:rFonts w:ascii="Times New Roman" w:hAnsi="Times New Roman" w:cs="Calibri"/>
          <w:b/>
          <w:sz w:val="24"/>
        </w:rPr>
      </w:pPr>
    </w:p>
    <w:p w:rsidR="00BE4A8D" w:rsidRDefault="00BE4A8D" w:rsidP="00424F59">
      <w:pPr>
        <w:pStyle w:val="Commentair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BF6">
        <w:rPr>
          <w:rFonts w:ascii="Times New Roman" w:hAnsi="Times New Roman"/>
          <w:sz w:val="24"/>
          <w:szCs w:val="24"/>
        </w:rPr>
        <w:t xml:space="preserve">Au regard de ces travaux et dans le contexte actuel, le CCNE rappelle que </w:t>
      </w:r>
      <w:r w:rsidRPr="00737BF6">
        <w:rPr>
          <w:rFonts w:ascii="Times New Roman" w:hAnsi="Times New Roman"/>
          <w:b/>
          <w:sz w:val="24"/>
          <w:szCs w:val="24"/>
        </w:rPr>
        <w:t>les principes éthiques fondamentaux doivent être respectés</w:t>
      </w:r>
      <w:r w:rsidRPr="00737BF6">
        <w:rPr>
          <w:rFonts w:ascii="Times New Roman" w:hAnsi="Times New Roman"/>
          <w:sz w:val="24"/>
          <w:szCs w:val="24"/>
        </w:rPr>
        <w:t>. L’urgence sanitaire peut justifier que des mesures contraignantes soient, à titre exceptionnel et temp</w:t>
      </w:r>
      <w:r w:rsidRPr="00737BF6">
        <w:rPr>
          <w:rFonts w:ascii="Times New Roman" w:hAnsi="Times New Roman"/>
          <w:sz w:val="24"/>
          <w:szCs w:val="24"/>
        </w:rPr>
        <w:t>o</w:t>
      </w:r>
      <w:r w:rsidRPr="00737BF6">
        <w:rPr>
          <w:rFonts w:ascii="Times New Roman" w:hAnsi="Times New Roman"/>
          <w:sz w:val="24"/>
          <w:szCs w:val="24"/>
        </w:rPr>
        <w:t>raire</w:t>
      </w:r>
      <w:r w:rsidRPr="00737BF6">
        <w:rPr>
          <w:rStyle w:val="Marquenotebasdepage"/>
          <w:rFonts w:ascii="Times New Roman" w:hAnsi="Times New Roman"/>
          <w:sz w:val="24"/>
          <w:szCs w:val="24"/>
        </w:rPr>
        <w:footnoteReference w:id="3"/>
      </w:r>
      <w:r w:rsidRPr="00737BF6">
        <w:rPr>
          <w:rFonts w:ascii="Times New Roman" w:hAnsi="Times New Roman"/>
          <w:sz w:val="24"/>
          <w:szCs w:val="24"/>
        </w:rPr>
        <w:t>, exercées pour répondre à la nécessité d’assurer la meilleure protection po</w:t>
      </w:r>
      <w:r w:rsidRPr="00737BF6">
        <w:rPr>
          <w:rFonts w:ascii="Times New Roman" w:hAnsi="Times New Roman"/>
          <w:sz w:val="24"/>
          <w:szCs w:val="24"/>
        </w:rPr>
        <w:t>s</w:t>
      </w:r>
      <w:r w:rsidRPr="00737BF6">
        <w:rPr>
          <w:rFonts w:ascii="Times New Roman" w:hAnsi="Times New Roman"/>
          <w:sz w:val="24"/>
          <w:szCs w:val="24"/>
        </w:rPr>
        <w:t xml:space="preserve">sible de la population contre la pandémie, mais </w:t>
      </w:r>
      <w:r w:rsidRPr="00737BF6">
        <w:rPr>
          <w:rFonts w:ascii="Times New Roman" w:hAnsi="Times New Roman"/>
          <w:b/>
          <w:bCs/>
          <w:sz w:val="24"/>
          <w:szCs w:val="24"/>
        </w:rPr>
        <w:t>cette situation d’urgence ne sa</w:t>
      </w:r>
      <w:r w:rsidRPr="00737BF6">
        <w:rPr>
          <w:rFonts w:ascii="Times New Roman" w:hAnsi="Times New Roman"/>
          <w:b/>
          <w:bCs/>
          <w:sz w:val="24"/>
          <w:szCs w:val="24"/>
        </w:rPr>
        <w:t>u</w:t>
      </w:r>
      <w:r w:rsidRPr="00737BF6">
        <w:rPr>
          <w:rFonts w:ascii="Times New Roman" w:hAnsi="Times New Roman"/>
          <w:b/>
          <w:bCs/>
          <w:sz w:val="24"/>
          <w:szCs w:val="24"/>
        </w:rPr>
        <w:t xml:space="preserve">rait autoriser qu’il soit porté atteinte aux exigences fondamentales de l’accompagnement et du soin, </w:t>
      </w:r>
      <w:r w:rsidRPr="00737BF6">
        <w:rPr>
          <w:rFonts w:ascii="Times New Roman" w:hAnsi="Times New Roman"/>
          <w:sz w:val="24"/>
          <w:szCs w:val="24"/>
        </w:rPr>
        <w:t>au sein de l’établissement ou en structure hospit</w:t>
      </w:r>
      <w:r w:rsidRPr="00737BF6">
        <w:rPr>
          <w:rFonts w:ascii="Times New Roman" w:hAnsi="Times New Roman"/>
          <w:sz w:val="24"/>
          <w:szCs w:val="24"/>
        </w:rPr>
        <w:t>a</w:t>
      </w:r>
      <w:r w:rsidRPr="00737BF6">
        <w:rPr>
          <w:rFonts w:ascii="Times New Roman" w:hAnsi="Times New Roman"/>
          <w:sz w:val="24"/>
          <w:szCs w:val="24"/>
        </w:rPr>
        <w:t>lière</w:t>
      </w:r>
      <w:r w:rsidRPr="00737BF6">
        <w:rPr>
          <w:rFonts w:ascii="Times New Roman" w:hAnsi="Times New Roman"/>
          <w:b/>
          <w:bCs/>
          <w:sz w:val="24"/>
          <w:szCs w:val="24"/>
        </w:rPr>
        <w:t>.</w:t>
      </w:r>
      <w:r w:rsidRPr="00737BF6">
        <w:rPr>
          <w:rFonts w:ascii="Times New Roman" w:hAnsi="Times New Roman"/>
          <w:sz w:val="24"/>
          <w:szCs w:val="24"/>
        </w:rPr>
        <w:t xml:space="preserve"> </w:t>
      </w:r>
      <w:r w:rsidRPr="00737BF6">
        <w:rPr>
          <w:rFonts w:ascii="Times New Roman" w:hAnsi="Times New Roman"/>
          <w:b/>
          <w:bCs/>
          <w:sz w:val="24"/>
          <w:szCs w:val="24"/>
        </w:rPr>
        <w:t>Le respect de la dignité humaine</w:t>
      </w:r>
      <w:r w:rsidRPr="00737BF6">
        <w:rPr>
          <w:rFonts w:ascii="Times New Roman" w:hAnsi="Times New Roman"/>
          <w:sz w:val="24"/>
          <w:szCs w:val="24"/>
        </w:rPr>
        <w:t xml:space="preserve">, qui inclut aussi </w:t>
      </w:r>
      <w:r w:rsidRPr="00004AEB">
        <w:rPr>
          <w:rFonts w:ascii="Times New Roman" w:hAnsi="Times New Roman"/>
          <w:b/>
          <w:bCs/>
          <w:sz w:val="24"/>
          <w:szCs w:val="24"/>
        </w:rPr>
        <w:t>le droit au maintien d’un lien social</w:t>
      </w:r>
      <w:r w:rsidRPr="00737BF6">
        <w:rPr>
          <w:rFonts w:ascii="Times New Roman" w:hAnsi="Times New Roman"/>
          <w:sz w:val="24"/>
          <w:szCs w:val="24"/>
        </w:rPr>
        <w:t xml:space="preserve"> pour les personnes dépendantes</w:t>
      </w:r>
      <w:r w:rsidRPr="00737BF6">
        <w:rPr>
          <w:rStyle w:val="Marquenotebasdepage"/>
          <w:rFonts w:ascii="Times New Roman" w:hAnsi="Times New Roman" w:cs="Calibri"/>
          <w:sz w:val="24"/>
          <w:szCs w:val="24"/>
        </w:rPr>
        <w:footnoteReference w:id="4"/>
      </w:r>
      <w:r w:rsidRPr="00737BF6">
        <w:rPr>
          <w:rFonts w:ascii="Times New Roman" w:hAnsi="Times New Roman"/>
          <w:sz w:val="24"/>
          <w:szCs w:val="24"/>
        </w:rPr>
        <w:t>, est un repère qui doit guider toute décision prise dans ce contexte où les équipes soignantes et administratives, ainsi que les auxiliaires de vie, do</w:t>
      </w:r>
      <w:r w:rsidR="00C31D5E">
        <w:rPr>
          <w:rFonts w:ascii="Times New Roman" w:hAnsi="Times New Roman"/>
          <w:sz w:val="24"/>
          <w:szCs w:val="24"/>
        </w:rPr>
        <w:t>nt le dévouement exemplaire est à juste titre</w:t>
      </w:r>
      <w:r w:rsidRPr="00737BF6">
        <w:rPr>
          <w:rFonts w:ascii="Times New Roman" w:hAnsi="Times New Roman"/>
          <w:sz w:val="24"/>
          <w:szCs w:val="24"/>
        </w:rPr>
        <w:t xml:space="preserve"> souligné par tous, sont de plus en plus confrontés à </w:t>
      </w:r>
      <w:r w:rsidRPr="001432EF">
        <w:rPr>
          <w:rFonts w:ascii="Times New Roman" w:hAnsi="Times New Roman"/>
          <w:b/>
          <w:bCs/>
          <w:sz w:val="24"/>
          <w:szCs w:val="24"/>
        </w:rPr>
        <w:t>des situations dramatiques</w:t>
      </w:r>
      <w:r w:rsidR="00C31D5E">
        <w:rPr>
          <w:rFonts w:ascii="Times New Roman" w:hAnsi="Times New Roman"/>
          <w:sz w:val="24"/>
          <w:szCs w:val="24"/>
        </w:rPr>
        <w:t>. Ces situations engendre</w:t>
      </w:r>
      <w:r>
        <w:rPr>
          <w:rFonts w:ascii="Times New Roman" w:hAnsi="Times New Roman"/>
          <w:sz w:val="24"/>
          <w:szCs w:val="24"/>
        </w:rPr>
        <w:t>nt</w:t>
      </w:r>
      <w:r w:rsidRPr="00737BF6">
        <w:rPr>
          <w:rFonts w:ascii="Times New Roman" w:hAnsi="Times New Roman"/>
          <w:sz w:val="24"/>
          <w:szCs w:val="24"/>
        </w:rPr>
        <w:t xml:space="preserve"> aussi des risques croissants pour eux-mêmes et leurs proches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432EF">
        <w:rPr>
          <w:rFonts w:ascii="Times New Roman" w:hAnsi="Times New Roman"/>
          <w:b/>
          <w:bCs/>
          <w:sz w:val="24"/>
          <w:szCs w:val="24"/>
        </w:rPr>
        <w:t>qui enferment les soignants dans ce dilemme </w:t>
      </w:r>
      <w:r>
        <w:rPr>
          <w:rFonts w:ascii="Times New Roman" w:hAnsi="Times New Roman"/>
          <w:sz w:val="24"/>
          <w:szCs w:val="24"/>
        </w:rPr>
        <w:t>: se dévouer pour so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gner, avec le risque pour soi-même et les autres d’être infecté par le soin que l’on prodigue.</w:t>
      </w:r>
    </w:p>
    <w:p w:rsidR="00BE4A8D" w:rsidRDefault="00BE4A8D" w:rsidP="00424F59">
      <w:pPr>
        <w:pStyle w:val="Commentair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A8D" w:rsidRPr="00245C6E" w:rsidRDefault="00BE4A8D" w:rsidP="00EF518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 CCNE avait déjà alerté, dans son avis 128, de la situation parfois difficile que rencontraient les personnes âgées dans les établissements d’hébergement. </w:t>
      </w:r>
      <w:r w:rsidRPr="00424F59">
        <w:rPr>
          <w:rFonts w:ascii="Times New Roman" w:hAnsi="Times New Roman"/>
          <w:b/>
          <w:bCs/>
          <w:sz w:val="24"/>
        </w:rPr>
        <w:t>La crise sanitaire actuelle est révélatrice du manque de moyens</w:t>
      </w:r>
      <w:r>
        <w:rPr>
          <w:rFonts w:ascii="Times New Roman" w:hAnsi="Times New Roman"/>
          <w:b/>
          <w:bCs/>
          <w:sz w:val="24"/>
        </w:rPr>
        <w:t xml:space="preserve"> préexistants</w:t>
      </w:r>
      <w:r>
        <w:rPr>
          <w:rFonts w:ascii="Times New Roman" w:hAnsi="Times New Roman"/>
          <w:sz w:val="24"/>
        </w:rPr>
        <w:t xml:space="preserve">, notamment humains, dans ces établissements. </w:t>
      </w:r>
      <w:r w:rsidRPr="005749D6">
        <w:rPr>
          <w:rFonts w:ascii="Times New Roman" w:hAnsi="Times New Roman"/>
          <w:b/>
          <w:bCs/>
          <w:sz w:val="24"/>
        </w:rPr>
        <w:t xml:space="preserve">La pénurie de personnels et des ressources indispensables aujourd’hui </w:t>
      </w:r>
      <w:r>
        <w:rPr>
          <w:rFonts w:ascii="Times New Roman" w:hAnsi="Times New Roman"/>
          <w:sz w:val="24"/>
        </w:rPr>
        <w:t>(masques de protection, tests de déte</w:t>
      </w:r>
      <w:r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 xml:space="preserve">tion), dans un contexte d’isolement déjà installé, </w:t>
      </w:r>
      <w:r w:rsidRPr="005749D6">
        <w:rPr>
          <w:rFonts w:ascii="Times New Roman" w:hAnsi="Times New Roman"/>
          <w:b/>
          <w:bCs/>
          <w:sz w:val="24"/>
        </w:rPr>
        <w:t>exacerbe les difficultés au</w:t>
      </w:r>
      <w:r w:rsidRPr="005749D6">
        <w:rPr>
          <w:rFonts w:ascii="Times New Roman" w:hAnsi="Times New Roman"/>
          <w:b/>
          <w:bCs/>
          <w:sz w:val="24"/>
        </w:rPr>
        <w:t>x</w:t>
      </w:r>
      <w:r w:rsidRPr="005749D6">
        <w:rPr>
          <w:rFonts w:ascii="Times New Roman" w:hAnsi="Times New Roman"/>
          <w:b/>
          <w:bCs/>
          <w:sz w:val="24"/>
        </w:rPr>
        <w:t>quelles les professionnels de santé d</w:t>
      </w:r>
      <w:r>
        <w:rPr>
          <w:rFonts w:ascii="Times New Roman" w:hAnsi="Times New Roman"/>
          <w:b/>
          <w:bCs/>
          <w:sz w:val="24"/>
        </w:rPr>
        <w:t>oivent</w:t>
      </w:r>
      <w:r w:rsidRPr="005749D6">
        <w:rPr>
          <w:rFonts w:ascii="Times New Roman" w:hAnsi="Times New Roman"/>
          <w:b/>
          <w:bCs/>
          <w:sz w:val="24"/>
        </w:rPr>
        <w:t xml:space="preserve"> faire face dans l’urgence</w:t>
      </w:r>
      <w:r>
        <w:rPr>
          <w:rFonts w:ascii="Times New Roman" w:hAnsi="Times New Roman"/>
          <w:sz w:val="24"/>
        </w:rPr>
        <w:t xml:space="preserve">.  </w:t>
      </w:r>
    </w:p>
    <w:p w:rsidR="00BE4A8D" w:rsidRPr="00424F59" w:rsidRDefault="00BE4A8D" w:rsidP="00424F59">
      <w:pPr>
        <w:pStyle w:val="Commentair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A8D" w:rsidRPr="00E96C26" w:rsidRDefault="00BE4A8D" w:rsidP="00E96C26">
      <w:pPr>
        <w:spacing w:line="240" w:lineRule="auto"/>
        <w:rPr>
          <w:rFonts w:ascii="Times New Roman" w:hAnsi="Times New Roman" w:cs="Calibri"/>
          <w:sz w:val="24"/>
        </w:rPr>
      </w:pPr>
      <w:r w:rsidRPr="008A415A">
        <w:rPr>
          <w:rFonts w:ascii="Times New Roman" w:hAnsi="Times New Roman" w:cs="Calibri"/>
          <w:b/>
          <w:bCs/>
          <w:sz w:val="24"/>
        </w:rPr>
        <w:t>Toute mesure contraignante</w:t>
      </w:r>
      <w:r w:rsidRPr="00E96C26">
        <w:rPr>
          <w:rFonts w:ascii="Times New Roman" w:hAnsi="Times New Roman" w:cs="Calibri"/>
          <w:sz w:val="24"/>
        </w:rPr>
        <w:t xml:space="preserve"> restreignant les libertés reconnues par notre État de droit, notamment la l</w:t>
      </w:r>
      <w:r>
        <w:rPr>
          <w:rFonts w:ascii="Times New Roman" w:hAnsi="Times New Roman" w:cs="Calibri"/>
          <w:sz w:val="24"/>
        </w:rPr>
        <w:t>iberté d’aller et de venir, doit</w:t>
      </w:r>
      <w:r w:rsidRPr="00E96C26">
        <w:rPr>
          <w:rFonts w:ascii="Times New Roman" w:hAnsi="Times New Roman" w:cs="Calibri"/>
          <w:sz w:val="24"/>
        </w:rPr>
        <w:t xml:space="preserve"> être</w:t>
      </w:r>
      <w:r>
        <w:rPr>
          <w:rFonts w:ascii="Times New Roman" w:hAnsi="Times New Roman" w:cs="Calibri"/>
          <w:sz w:val="24"/>
        </w:rPr>
        <w:t xml:space="preserve"> nécessairement</w:t>
      </w:r>
      <w:r w:rsidRPr="00E96C26">
        <w:rPr>
          <w:rFonts w:ascii="Times New Roman" w:hAnsi="Times New Roman" w:cs="Calibri"/>
          <w:sz w:val="24"/>
        </w:rPr>
        <w:t xml:space="preserve"> </w:t>
      </w:r>
      <w:r w:rsidRPr="008A415A">
        <w:rPr>
          <w:rFonts w:ascii="Times New Roman" w:hAnsi="Times New Roman" w:cs="Calibri"/>
          <w:b/>
          <w:bCs/>
          <w:sz w:val="24"/>
        </w:rPr>
        <w:t>limitée</w:t>
      </w:r>
      <w:r>
        <w:rPr>
          <w:rFonts w:ascii="Times New Roman" w:hAnsi="Times New Roman" w:cs="Calibri"/>
          <w:sz w:val="24"/>
        </w:rPr>
        <w:t xml:space="preserve"> dans le temps</w:t>
      </w:r>
      <w:r w:rsidRPr="00E96C26">
        <w:rPr>
          <w:rFonts w:ascii="Times New Roman" w:hAnsi="Times New Roman" w:cs="Calibri"/>
          <w:sz w:val="24"/>
        </w:rPr>
        <w:t xml:space="preserve">, </w:t>
      </w:r>
      <w:r w:rsidRPr="008A415A">
        <w:rPr>
          <w:rFonts w:ascii="Times New Roman" w:hAnsi="Times New Roman" w:cs="Calibri"/>
          <w:b/>
          <w:bCs/>
          <w:sz w:val="24"/>
        </w:rPr>
        <w:t>pro</w:t>
      </w:r>
      <w:r>
        <w:rPr>
          <w:rFonts w:ascii="Times New Roman" w:hAnsi="Times New Roman" w:cs="Calibri"/>
          <w:b/>
          <w:bCs/>
          <w:sz w:val="24"/>
        </w:rPr>
        <w:t xml:space="preserve">portionnée </w:t>
      </w:r>
      <w:r w:rsidRPr="008A415A">
        <w:rPr>
          <w:rFonts w:ascii="Times New Roman" w:hAnsi="Times New Roman" w:cs="Calibri"/>
          <w:b/>
          <w:bCs/>
          <w:sz w:val="24"/>
        </w:rPr>
        <w:t>et adéquate</w:t>
      </w:r>
      <w:r>
        <w:rPr>
          <w:rFonts w:ascii="Times New Roman" w:hAnsi="Times New Roman" w:cs="Calibri"/>
          <w:b/>
          <w:bCs/>
          <w:sz w:val="24"/>
        </w:rPr>
        <w:t xml:space="preserve"> aux situations individuelles</w:t>
      </w:r>
      <w:r w:rsidRPr="00E96C26">
        <w:rPr>
          <w:rFonts w:ascii="Times New Roman" w:hAnsi="Times New Roman" w:cs="Calibri"/>
          <w:sz w:val="24"/>
        </w:rPr>
        <w:t xml:space="preserve">. Elle doit </w:t>
      </w:r>
      <w:r w:rsidRPr="00E96C26">
        <w:rPr>
          <w:rFonts w:ascii="Times New Roman" w:hAnsi="Times New Roman" w:cs="Calibri"/>
          <w:sz w:val="24"/>
        </w:rPr>
        <w:lastRenderedPageBreak/>
        <w:t xml:space="preserve">être </w:t>
      </w:r>
      <w:r>
        <w:rPr>
          <w:rFonts w:ascii="Times New Roman" w:hAnsi="Times New Roman" w:cs="Calibri"/>
          <w:sz w:val="24"/>
        </w:rPr>
        <w:t xml:space="preserve">explicitée aux résidents, aux familles et aux proches-aidants, et </w:t>
      </w:r>
      <w:r w:rsidRPr="00E96C26">
        <w:rPr>
          <w:rFonts w:ascii="Times New Roman" w:hAnsi="Times New Roman" w:cs="Calibri"/>
          <w:sz w:val="24"/>
        </w:rPr>
        <w:t>soumise à contrôle.</w:t>
      </w:r>
    </w:p>
    <w:p w:rsidR="00BE4A8D" w:rsidRDefault="00BE4A8D" w:rsidP="00E96C26">
      <w:pPr>
        <w:spacing w:line="240" w:lineRule="auto"/>
        <w:rPr>
          <w:rFonts w:ascii="Times New Roman" w:hAnsi="Times New Roman" w:cs="Calibri"/>
          <w:sz w:val="24"/>
        </w:rPr>
      </w:pPr>
      <w:r w:rsidRPr="005749D6">
        <w:rPr>
          <w:rFonts w:ascii="Times New Roman" w:hAnsi="Times New Roman" w:cs="Calibri"/>
          <w:b/>
          <w:bCs/>
          <w:sz w:val="24"/>
        </w:rPr>
        <w:t>Un renforcement des mesures de confinement</w:t>
      </w:r>
      <w:r w:rsidRPr="00E96C26">
        <w:rPr>
          <w:rFonts w:ascii="Times New Roman" w:hAnsi="Times New Roman" w:cs="Calibri"/>
          <w:sz w:val="24"/>
        </w:rPr>
        <w:t xml:space="preserve"> </w:t>
      </w:r>
      <w:r w:rsidRPr="005749D6">
        <w:rPr>
          <w:rFonts w:ascii="Times New Roman" w:hAnsi="Times New Roman" w:cs="Calibri"/>
          <w:b/>
          <w:bCs/>
          <w:sz w:val="24"/>
        </w:rPr>
        <w:t>pour les résidents des EHPAD</w:t>
      </w:r>
      <w:r w:rsidRPr="00E96C26">
        <w:rPr>
          <w:rFonts w:ascii="Times New Roman" w:hAnsi="Times New Roman" w:cs="Calibri"/>
          <w:sz w:val="24"/>
        </w:rPr>
        <w:t xml:space="preserve"> </w:t>
      </w:r>
      <w:r w:rsidRPr="00C31D5E">
        <w:rPr>
          <w:rFonts w:ascii="Times New Roman" w:hAnsi="Times New Roman" w:cs="Calibri"/>
          <w:b/>
          <w:sz w:val="24"/>
        </w:rPr>
        <w:t>et des USLD</w:t>
      </w:r>
      <w:r w:rsidRPr="00E96C26">
        <w:rPr>
          <w:rFonts w:ascii="Times New Roman" w:hAnsi="Times New Roman" w:cs="Calibri"/>
          <w:sz w:val="24"/>
        </w:rPr>
        <w:t>, voire des mesures de contention pour ceux dont les capacités cogn</w:t>
      </w:r>
      <w:r w:rsidRPr="00E96C26">
        <w:rPr>
          <w:rFonts w:ascii="Times New Roman" w:hAnsi="Times New Roman" w:cs="Calibri"/>
          <w:sz w:val="24"/>
        </w:rPr>
        <w:t>i</w:t>
      </w:r>
      <w:r w:rsidRPr="00E96C26">
        <w:rPr>
          <w:rFonts w:ascii="Times New Roman" w:hAnsi="Times New Roman" w:cs="Calibri"/>
          <w:sz w:val="24"/>
        </w:rPr>
        <w:t xml:space="preserve">tives ou comportementales sont trop altérées pour qu’ils puissent les comprendre et les respecter, </w:t>
      </w:r>
      <w:r w:rsidRPr="005749D6">
        <w:rPr>
          <w:rFonts w:ascii="Times New Roman" w:hAnsi="Times New Roman" w:cs="Calibri"/>
          <w:b/>
          <w:bCs/>
          <w:sz w:val="24"/>
        </w:rPr>
        <w:t>ne saurait être décidé de manière générale et non contextual</w:t>
      </w:r>
      <w:r w:rsidRPr="005749D6">
        <w:rPr>
          <w:rFonts w:ascii="Times New Roman" w:hAnsi="Times New Roman" w:cs="Calibri"/>
          <w:b/>
          <w:bCs/>
          <w:sz w:val="24"/>
        </w:rPr>
        <w:t>i</w:t>
      </w:r>
      <w:r w:rsidRPr="005749D6">
        <w:rPr>
          <w:rFonts w:ascii="Times New Roman" w:hAnsi="Times New Roman" w:cs="Calibri"/>
          <w:b/>
          <w:bCs/>
          <w:sz w:val="24"/>
        </w:rPr>
        <w:t>sée</w:t>
      </w:r>
      <w:r>
        <w:rPr>
          <w:rFonts w:ascii="Times New Roman" w:hAnsi="Times New Roman" w:cs="Calibri"/>
          <w:b/>
          <w:bCs/>
          <w:sz w:val="24"/>
        </w:rPr>
        <w:t xml:space="preserve">, </w:t>
      </w:r>
      <w:r>
        <w:rPr>
          <w:rFonts w:ascii="Times New Roman" w:hAnsi="Times New Roman" w:cs="Calibri"/>
          <w:sz w:val="24"/>
        </w:rPr>
        <w:t>tant la situation des établissements diffère</w:t>
      </w:r>
      <w:r w:rsidRPr="00E96C26">
        <w:rPr>
          <w:rFonts w:ascii="Times New Roman" w:hAnsi="Times New Roman" w:cs="Calibri"/>
          <w:sz w:val="24"/>
        </w:rPr>
        <w:t xml:space="preserve">. </w:t>
      </w:r>
    </w:p>
    <w:p w:rsidR="00BE4A8D" w:rsidRPr="00BD0D28" w:rsidRDefault="00BE4A8D" w:rsidP="00BD0D28">
      <w:pPr>
        <w:pStyle w:val="Commentair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D28">
        <w:rPr>
          <w:rFonts w:ascii="Times New Roman" w:hAnsi="Times New Roman"/>
          <w:sz w:val="24"/>
          <w:szCs w:val="24"/>
        </w:rPr>
        <w:t>Le CCNE rappelle vivement que l’environnement familial ou amical dont les r</w:t>
      </w:r>
      <w:r w:rsidRPr="00BD0D28">
        <w:rPr>
          <w:rFonts w:ascii="Times New Roman" w:hAnsi="Times New Roman"/>
          <w:sz w:val="24"/>
          <w:szCs w:val="24"/>
        </w:rPr>
        <w:t>é</w:t>
      </w:r>
      <w:r w:rsidRPr="00BD0D28">
        <w:rPr>
          <w:rFonts w:ascii="Times New Roman" w:hAnsi="Times New Roman"/>
          <w:sz w:val="24"/>
          <w:szCs w:val="24"/>
        </w:rPr>
        <w:t xml:space="preserve">sidents ne peuvent plus momentanément profiter est, pour nombre d’entre eux, le lien qui les rattache au monde extérieur et leur raison essentielle de vivre, comme en </w:t>
      </w:r>
      <w:proofErr w:type="gramStart"/>
      <w:r w:rsidRPr="00BD0D28">
        <w:rPr>
          <w:rFonts w:ascii="Times New Roman" w:hAnsi="Times New Roman"/>
          <w:sz w:val="24"/>
          <w:szCs w:val="24"/>
        </w:rPr>
        <w:t>témoignent</w:t>
      </w:r>
      <w:proofErr w:type="gramEnd"/>
      <w:r w:rsidRPr="00BD0D28">
        <w:rPr>
          <w:rFonts w:ascii="Times New Roman" w:hAnsi="Times New Roman"/>
          <w:sz w:val="24"/>
          <w:szCs w:val="24"/>
        </w:rPr>
        <w:t xml:space="preserve"> de façon unanime les professionnels de terrain. Les en priver de manière trop brutale pourrait provoquer une sérieuse altération de leur état de sa</w:t>
      </w:r>
      <w:r w:rsidRPr="00BD0D28">
        <w:rPr>
          <w:rFonts w:ascii="Times New Roman" w:hAnsi="Times New Roman"/>
          <w:sz w:val="24"/>
          <w:szCs w:val="24"/>
        </w:rPr>
        <w:t>n</w:t>
      </w:r>
      <w:r w:rsidRPr="00BD0D28">
        <w:rPr>
          <w:rFonts w:ascii="Times New Roman" w:hAnsi="Times New Roman"/>
          <w:sz w:val="24"/>
          <w:szCs w:val="24"/>
        </w:rPr>
        <w:t>té de façon irrémédiable et même enlever à certains le désir de vivre. La prise de conscience de cette situation est aussi de nature à causer à leurs proches une sou</w:t>
      </w:r>
      <w:r w:rsidRPr="00BD0D28">
        <w:rPr>
          <w:rFonts w:ascii="Times New Roman" w:hAnsi="Times New Roman"/>
          <w:sz w:val="24"/>
          <w:szCs w:val="24"/>
        </w:rPr>
        <w:t>f</w:t>
      </w:r>
      <w:r w:rsidRPr="00BD0D28">
        <w:rPr>
          <w:rFonts w:ascii="Times New Roman" w:hAnsi="Times New Roman"/>
          <w:sz w:val="24"/>
          <w:szCs w:val="24"/>
        </w:rPr>
        <w:t>france majeure</w:t>
      </w:r>
      <w:r>
        <w:rPr>
          <w:rFonts w:ascii="Times New Roman" w:hAnsi="Times New Roman"/>
          <w:sz w:val="24"/>
          <w:szCs w:val="24"/>
        </w:rPr>
        <w:t xml:space="preserve"> à laquelle il faut être particulièrement attentif</w:t>
      </w:r>
      <w:r w:rsidRPr="00BD0D28">
        <w:rPr>
          <w:rFonts w:ascii="Times New Roman" w:hAnsi="Times New Roman"/>
          <w:sz w:val="24"/>
          <w:szCs w:val="24"/>
        </w:rPr>
        <w:t>.</w:t>
      </w:r>
    </w:p>
    <w:p w:rsidR="00BE4A8D" w:rsidRPr="00BD0D28" w:rsidRDefault="00BE4A8D" w:rsidP="00BD0D28">
      <w:pPr>
        <w:pStyle w:val="Commentair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A8D" w:rsidRDefault="00BE4A8D" w:rsidP="00E96C26">
      <w:pPr>
        <w:spacing w:line="240" w:lineRule="auto"/>
        <w:rPr>
          <w:rFonts w:ascii="Times New Roman" w:hAnsi="Times New Roman" w:cs="Calibri"/>
          <w:sz w:val="24"/>
        </w:rPr>
      </w:pPr>
      <w:r w:rsidRPr="00E73146">
        <w:rPr>
          <w:rFonts w:ascii="Times New Roman" w:hAnsi="Times New Roman" w:cs="Calibri"/>
          <w:b/>
          <w:bCs/>
          <w:sz w:val="24"/>
        </w:rPr>
        <w:t>Avant toute prise de décision au cas par cas</w:t>
      </w:r>
      <w:r>
        <w:rPr>
          <w:rFonts w:ascii="Times New Roman" w:hAnsi="Times New Roman" w:cs="Calibri"/>
          <w:sz w:val="24"/>
        </w:rPr>
        <w:t xml:space="preserve"> et p</w:t>
      </w:r>
      <w:r w:rsidRPr="00E96C26">
        <w:rPr>
          <w:rFonts w:ascii="Times New Roman" w:hAnsi="Times New Roman" w:cs="Calibri"/>
          <w:sz w:val="24"/>
        </w:rPr>
        <w:t xml:space="preserve">our tempérer la rigueur </w:t>
      </w:r>
      <w:r>
        <w:rPr>
          <w:rFonts w:ascii="Times New Roman" w:hAnsi="Times New Roman" w:cs="Calibri"/>
          <w:sz w:val="24"/>
        </w:rPr>
        <w:t>inco</w:t>
      </w:r>
      <w:r>
        <w:rPr>
          <w:rFonts w:ascii="Times New Roman" w:hAnsi="Times New Roman" w:cs="Calibri"/>
          <w:sz w:val="24"/>
        </w:rPr>
        <w:t>n</w:t>
      </w:r>
      <w:r>
        <w:rPr>
          <w:rFonts w:ascii="Times New Roman" w:hAnsi="Times New Roman" w:cs="Calibri"/>
          <w:sz w:val="24"/>
        </w:rPr>
        <w:t>testable</w:t>
      </w:r>
      <w:r w:rsidRPr="00E96C26">
        <w:rPr>
          <w:rFonts w:ascii="Times New Roman" w:hAnsi="Times New Roman" w:cs="Calibri"/>
          <w:sz w:val="24"/>
        </w:rPr>
        <w:t xml:space="preserve"> des mesures d’isolement et de contrainte, </w:t>
      </w:r>
      <w:r w:rsidRPr="008A415A">
        <w:rPr>
          <w:rFonts w:ascii="Times New Roman" w:hAnsi="Times New Roman" w:cs="Calibri"/>
          <w:b/>
          <w:bCs/>
          <w:sz w:val="24"/>
        </w:rPr>
        <w:t>tous les moyens</w:t>
      </w:r>
      <w:r>
        <w:rPr>
          <w:rFonts w:ascii="Times New Roman" w:hAnsi="Times New Roman" w:cs="Calibri"/>
          <w:b/>
          <w:bCs/>
          <w:sz w:val="24"/>
        </w:rPr>
        <w:t xml:space="preserve"> (humains et ressources)</w:t>
      </w:r>
      <w:r w:rsidRPr="008A415A">
        <w:rPr>
          <w:rFonts w:ascii="Times New Roman" w:hAnsi="Times New Roman" w:cs="Calibri"/>
          <w:b/>
          <w:bCs/>
          <w:sz w:val="24"/>
        </w:rPr>
        <w:t xml:space="preserve"> doivent être </w:t>
      </w:r>
      <w:r>
        <w:rPr>
          <w:rFonts w:ascii="Times New Roman" w:hAnsi="Times New Roman" w:cs="Calibri"/>
          <w:b/>
          <w:bCs/>
          <w:sz w:val="24"/>
        </w:rPr>
        <w:t xml:space="preserve">identifiés et </w:t>
      </w:r>
      <w:r w:rsidRPr="008A415A">
        <w:rPr>
          <w:rFonts w:ascii="Times New Roman" w:hAnsi="Times New Roman" w:cs="Calibri"/>
          <w:b/>
          <w:bCs/>
          <w:sz w:val="24"/>
        </w:rPr>
        <w:t>mobilisés, dans chaque établissement </w:t>
      </w:r>
      <w:r w:rsidRPr="00E96C26">
        <w:rPr>
          <w:rFonts w:ascii="Times New Roman" w:hAnsi="Times New Roman" w:cs="Calibri"/>
          <w:sz w:val="24"/>
        </w:rPr>
        <w:t xml:space="preserve">: </w:t>
      </w:r>
      <w:r>
        <w:rPr>
          <w:rFonts w:ascii="Times New Roman" w:hAnsi="Times New Roman" w:cs="Calibri"/>
          <w:sz w:val="24"/>
        </w:rPr>
        <w:t xml:space="preserve">personnels disponibles, y compris dans l’environnement de l’établissement, </w:t>
      </w:r>
      <w:r w:rsidRPr="00E96C26">
        <w:rPr>
          <w:rFonts w:ascii="Times New Roman" w:hAnsi="Times New Roman" w:cs="Calibri"/>
          <w:sz w:val="24"/>
        </w:rPr>
        <w:t>util</w:t>
      </w:r>
      <w:r w:rsidRPr="00E96C26">
        <w:rPr>
          <w:rFonts w:ascii="Times New Roman" w:hAnsi="Times New Roman" w:cs="Calibri"/>
          <w:sz w:val="24"/>
        </w:rPr>
        <w:t>i</w:t>
      </w:r>
      <w:r w:rsidRPr="00E96C26">
        <w:rPr>
          <w:rFonts w:ascii="Times New Roman" w:hAnsi="Times New Roman" w:cs="Calibri"/>
          <w:sz w:val="24"/>
        </w:rPr>
        <w:t>sation contrôlée de locaux disponibles et d’espaces extérieurs ou de loisirs, r</w:t>
      </w:r>
      <w:r w:rsidRPr="00E96C26">
        <w:rPr>
          <w:rFonts w:ascii="Times New Roman" w:hAnsi="Times New Roman" w:cs="Calibri"/>
          <w:sz w:val="24"/>
        </w:rPr>
        <w:t>e</w:t>
      </w:r>
      <w:r w:rsidRPr="00E96C26">
        <w:rPr>
          <w:rFonts w:ascii="Times New Roman" w:hAnsi="Times New Roman" w:cs="Calibri"/>
          <w:sz w:val="24"/>
        </w:rPr>
        <w:t>cours aux nouvelles technologies de communication numérique</w:t>
      </w:r>
      <w:r>
        <w:rPr>
          <w:rFonts w:ascii="Times New Roman" w:hAnsi="Times New Roman" w:cs="Calibri"/>
          <w:sz w:val="24"/>
        </w:rPr>
        <w:t>, dans le respect des règles générales de prévention</w:t>
      </w:r>
      <w:r w:rsidRPr="00E96C26">
        <w:rPr>
          <w:rFonts w:ascii="Times New Roman" w:hAnsi="Times New Roman" w:cs="Calibri"/>
          <w:sz w:val="24"/>
        </w:rPr>
        <w:t>.</w:t>
      </w:r>
    </w:p>
    <w:p w:rsidR="00BE4A8D" w:rsidRDefault="00BE4A8D" w:rsidP="00E96C26">
      <w:pPr>
        <w:spacing w:line="240" w:lineRule="auto"/>
        <w:rPr>
          <w:rFonts w:ascii="Times New Roman" w:hAnsi="Times New Roman" w:cs="Calibri"/>
          <w:sz w:val="24"/>
        </w:rPr>
      </w:pPr>
    </w:p>
    <w:p w:rsidR="00BE4A8D" w:rsidRPr="001432EF" w:rsidRDefault="00BE4A8D" w:rsidP="006B04C0">
      <w:pPr>
        <w:pStyle w:val="Commentaire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0C38">
        <w:rPr>
          <w:rFonts w:ascii="Times New Roman" w:hAnsi="Times New Roman"/>
          <w:b/>
          <w:bCs/>
          <w:sz w:val="24"/>
          <w:szCs w:val="24"/>
        </w:rPr>
        <w:t>Le déploiement rapide de moyens humains nécessaires pour remplacer les professionnels arrêtés pour maladie</w:t>
      </w:r>
      <w:r w:rsidRPr="00860C38">
        <w:rPr>
          <w:rFonts w:ascii="Times New Roman" w:hAnsi="Times New Roman"/>
          <w:sz w:val="24"/>
          <w:szCs w:val="24"/>
        </w:rPr>
        <w:t xml:space="preserve"> afin que les soins de base (se nourrir, se laver, se déplacer) soient toujours assurés</w:t>
      </w:r>
      <w:r>
        <w:rPr>
          <w:rFonts w:ascii="Times New Roman" w:hAnsi="Times New Roman"/>
          <w:sz w:val="24"/>
          <w:szCs w:val="24"/>
        </w:rPr>
        <w:t xml:space="preserve">, ainsi que des </w:t>
      </w:r>
      <w:r w:rsidRPr="001432EF">
        <w:rPr>
          <w:rFonts w:ascii="Times New Roman" w:hAnsi="Times New Roman"/>
          <w:b/>
          <w:bCs/>
          <w:sz w:val="24"/>
          <w:szCs w:val="24"/>
        </w:rPr>
        <w:t>moyens supplémentaires</w:t>
      </w:r>
      <w:r w:rsidRPr="001432EF">
        <w:rPr>
          <w:rFonts w:ascii="Times New Roman" w:hAnsi="Times New Roman"/>
          <w:sz w:val="24"/>
          <w:szCs w:val="24"/>
        </w:rPr>
        <w:t xml:space="preserve"> (par exemple, pour assurer la protection sanitaire et l’accompagnement) est néce</w:t>
      </w:r>
      <w:r w:rsidRPr="001432EF">
        <w:rPr>
          <w:rFonts w:ascii="Times New Roman" w:hAnsi="Times New Roman"/>
          <w:sz w:val="24"/>
          <w:szCs w:val="24"/>
        </w:rPr>
        <w:t>s</w:t>
      </w:r>
      <w:r w:rsidRPr="001432EF">
        <w:rPr>
          <w:rFonts w:ascii="Times New Roman" w:hAnsi="Times New Roman"/>
          <w:sz w:val="24"/>
          <w:szCs w:val="24"/>
        </w:rPr>
        <w:t xml:space="preserve">saire en ce domaine, en n’omettant pas de prévoir </w:t>
      </w:r>
      <w:r w:rsidRPr="001432EF">
        <w:rPr>
          <w:rFonts w:ascii="Times New Roman" w:hAnsi="Times New Roman"/>
          <w:b/>
          <w:bCs/>
          <w:sz w:val="24"/>
          <w:szCs w:val="24"/>
        </w:rPr>
        <w:t>des moyens humains no</w:t>
      </w:r>
      <w:r w:rsidRPr="001432EF">
        <w:rPr>
          <w:rFonts w:ascii="Times New Roman" w:hAnsi="Times New Roman"/>
          <w:b/>
          <w:bCs/>
          <w:sz w:val="24"/>
          <w:szCs w:val="24"/>
        </w:rPr>
        <w:t>u</w:t>
      </w:r>
      <w:r w:rsidRPr="001432EF">
        <w:rPr>
          <w:rFonts w:ascii="Times New Roman" w:hAnsi="Times New Roman"/>
          <w:b/>
          <w:bCs/>
          <w:sz w:val="24"/>
          <w:szCs w:val="24"/>
        </w:rPr>
        <w:t>veaux en compétences</w:t>
      </w:r>
      <w:r w:rsidRPr="001432EF">
        <w:rPr>
          <w:rFonts w:ascii="Times New Roman" w:hAnsi="Times New Roman"/>
          <w:sz w:val="24"/>
          <w:szCs w:val="24"/>
        </w:rPr>
        <w:t xml:space="preserve">, pour faciliter des </w:t>
      </w:r>
      <w:r w:rsidRPr="001432EF">
        <w:rPr>
          <w:rFonts w:ascii="Times New Roman" w:hAnsi="Times New Roman"/>
          <w:b/>
          <w:sz w:val="24"/>
          <w:szCs w:val="24"/>
        </w:rPr>
        <w:t>médiations</w:t>
      </w:r>
      <w:r w:rsidRPr="001432EF">
        <w:rPr>
          <w:rFonts w:ascii="Times New Roman" w:hAnsi="Times New Roman"/>
          <w:sz w:val="24"/>
          <w:szCs w:val="24"/>
        </w:rPr>
        <w:t xml:space="preserve"> à distance entre la famille  et les résidents confinés,  ainsi que la présence de </w:t>
      </w:r>
      <w:r w:rsidRPr="001432EF">
        <w:rPr>
          <w:rFonts w:ascii="Times New Roman" w:hAnsi="Times New Roman"/>
          <w:b/>
          <w:bCs/>
          <w:sz w:val="24"/>
          <w:szCs w:val="24"/>
        </w:rPr>
        <w:t>volontaires bénévoles,</w:t>
      </w:r>
      <w:r w:rsidRPr="001432EF">
        <w:rPr>
          <w:rFonts w:ascii="Times New Roman" w:hAnsi="Times New Roman"/>
          <w:sz w:val="24"/>
          <w:szCs w:val="24"/>
        </w:rPr>
        <w:t xml:space="preserve"> s</w:t>
      </w:r>
      <w:bookmarkStart w:id="0" w:name="_GoBack"/>
      <w:bookmarkEnd w:id="0"/>
      <w:r w:rsidRPr="001432EF">
        <w:rPr>
          <w:rFonts w:ascii="Times New Roman" w:hAnsi="Times New Roman"/>
          <w:sz w:val="24"/>
          <w:szCs w:val="24"/>
        </w:rPr>
        <w:t xml:space="preserve">ouvent indispensables pour permettre, par exemple, l’utilisation effective des nouvelles technologies par des populations qui n’en ont pas toujours la maîtrise, s’agissant des résidents comme des personnes de l’environnement familial. </w:t>
      </w:r>
    </w:p>
    <w:p w:rsidR="00BE4A8D" w:rsidRDefault="00C31D5E" w:rsidP="007D7E7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A</w:t>
      </w:r>
      <w:r w:rsidR="00BE4A8D" w:rsidRPr="00A1100A">
        <w:rPr>
          <w:rFonts w:ascii="Times New Roman" w:hAnsi="Times New Roman"/>
          <w:b/>
          <w:bCs/>
          <w:sz w:val="24"/>
        </w:rPr>
        <w:t xml:space="preserve"> titre d’exemple</w:t>
      </w:r>
      <w:r w:rsidR="00BE4A8D" w:rsidRPr="00F72E31">
        <w:rPr>
          <w:rFonts w:ascii="Times New Roman" w:hAnsi="Times New Roman"/>
          <w:sz w:val="24"/>
        </w:rPr>
        <w:t>, l’espace de liberté laissé aux résidents, nécessairement v</w:t>
      </w:r>
      <w:r w:rsidR="00BE4A8D" w:rsidRPr="00F72E31">
        <w:rPr>
          <w:rFonts w:ascii="Times New Roman" w:hAnsi="Times New Roman"/>
          <w:sz w:val="24"/>
        </w:rPr>
        <w:t>a</w:t>
      </w:r>
      <w:r w:rsidR="00BE4A8D" w:rsidRPr="00F72E31">
        <w:rPr>
          <w:rFonts w:ascii="Times New Roman" w:hAnsi="Times New Roman"/>
          <w:sz w:val="24"/>
        </w:rPr>
        <w:t>riable selon les établissements</w:t>
      </w:r>
      <w:r w:rsidR="00BE4A8D">
        <w:rPr>
          <w:rFonts w:ascii="Times New Roman" w:hAnsi="Times New Roman"/>
          <w:sz w:val="24"/>
        </w:rPr>
        <w:t>, et au sein même de chacun d’entre eux</w:t>
      </w:r>
      <w:r w:rsidR="00BE4A8D" w:rsidRPr="00F72E31">
        <w:rPr>
          <w:rFonts w:ascii="Times New Roman" w:hAnsi="Times New Roman"/>
          <w:sz w:val="24"/>
        </w:rPr>
        <w:t xml:space="preserve">, pourrait se traduire par </w:t>
      </w:r>
      <w:r w:rsidR="00BE4A8D" w:rsidRPr="00D200EC">
        <w:rPr>
          <w:rFonts w:ascii="Times New Roman" w:hAnsi="Times New Roman"/>
          <w:b/>
          <w:bCs/>
          <w:sz w:val="24"/>
        </w:rPr>
        <w:t>l’organisation de secteurs séparés</w:t>
      </w:r>
      <w:r w:rsidR="00BE4A8D" w:rsidRPr="00F72E31">
        <w:rPr>
          <w:rFonts w:ascii="Times New Roman" w:hAnsi="Times New Roman"/>
          <w:sz w:val="24"/>
        </w:rPr>
        <w:t xml:space="preserve">, les uns réservés à l’accueil de personnes </w:t>
      </w:r>
      <w:r w:rsidR="00BE4A8D">
        <w:rPr>
          <w:rFonts w:ascii="Times New Roman" w:hAnsi="Times New Roman"/>
          <w:sz w:val="24"/>
        </w:rPr>
        <w:t>chez lesquelles la recherche de l’infection par le COVID-19 s’est rév</w:t>
      </w:r>
      <w:r w:rsidR="00BE4A8D">
        <w:rPr>
          <w:rFonts w:ascii="Times New Roman" w:hAnsi="Times New Roman"/>
          <w:sz w:val="24"/>
        </w:rPr>
        <w:t>é</w:t>
      </w:r>
      <w:r w:rsidR="00BE4A8D">
        <w:rPr>
          <w:rFonts w:ascii="Times New Roman" w:hAnsi="Times New Roman"/>
          <w:sz w:val="24"/>
        </w:rPr>
        <w:t>lée positive</w:t>
      </w:r>
      <w:r w:rsidR="00BE4A8D" w:rsidRPr="00F72E31">
        <w:rPr>
          <w:rFonts w:ascii="Times New Roman" w:hAnsi="Times New Roman"/>
          <w:sz w:val="24"/>
        </w:rPr>
        <w:t>, les autres aux résidents non atteints</w:t>
      </w:r>
      <w:r w:rsidR="00BE4A8D">
        <w:rPr>
          <w:rFonts w:ascii="Times New Roman" w:hAnsi="Times New Roman"/>
          <w:sz w:val="24"/>
        </w:rPr>
        <w:t>,</w:t>
      </w:r>
      <w:r w:rsidR="00BE4A8D" w:rsidRPr="00F72E31">
        <w:rPr>
          <w:rFonts w:ascii="Times New Roman" w:hAnsi="Times New Roman"/>
          <w:sz w:val="24"/>
        </w:rPr>
        <w:t xml:space="preserve"> mais pour lesquels un dépistage régulier permettrait de réévaluer périodiquement le </w:t>
      </w:r>
      <w:r w:rsidR="00BE4A8D">
        <w:rPr>
          <w:rFonts w:ascii="Times New Roman" w:hAnsi="Times New Roman"/>
          <w:sz w:val="24"/>
        </w:rPr>
        <w:t>statut infectieux de la pe</w:t>
      </w:r>
      <w:r w:rsidR="00BE4A8D">
        <w:rPr>
          <w:rFonts w:ascii="Times New Roman" w:hAnsi="Times New Roman"/>
          <w:sz w:val="24"/>
        </w:rPr>
        <w:t>r</w:t>
      </w:r>
      <w:r w:rsidR="00BE4A8D">
        <w:rPr>
          <w:rFonts w:ascii="Times New Roman" w:hAnsi="Times New Roman"/>
          <w:sz w:val="24"/>
        </w:rPr>
        <w:t xml:space="preserve">sonne. </w:t>
      </w:r>
    </w:p>
    <w:p w:rsidR="00BE4A8D" w:rsidRDefault="00BE4A8D" w:rsidP="007D7E71">
      <w:pPr>
        <w:spacing w:line="240" w:lineRule="auto"/>
        <w:rPr>
          <w:rFonts w:ascii="Times New Roman" w:hAnsi="Times New Roman"/>
          <w:sz w:val="24"/>
        </w:rPr>
      </w:pPr>
    </w:p>
    <w:p w:rsidR="00BE4A8D" w:rsidRPr="00C252B5" w:rsidRDefault="00BE4A8D" w:rsidP="007D7E71">
      <w:pPr>
        <w:spacing w:line="240" w:lineRule="auto"/>
        <w:rPr>
          <w:rFonts w:ascii="Times New Roman" w:hAnsi="Times New Roman"/>
          <w:sz w:val="24"/>
        </w:rPr>
      </w:pPr>
      <w:r w:rsidRPr="007D7E71">
        <w:rPr>
          <w:rFonts w:ascii="Times New Roman" w:hAnsi="Times New Roman" w:cs="Calibri"/>
          <w:b/>
          <w:bCs/>
          <w:sz w:val="24"/>
        </w:rPr>
        <w:lastRenderedPageBreak/>
        <w:t>La</w:t>
      </w:r>
      <w:r w:rsidRPr="007D7E71">
        <w:rPr>
          <w:rFonts w:ascii="Times New Roman" w:hAnsi="Times New Roman"/>
          <w:b/>
          <w:bCs/>
          <w:sz w:val="24"/>
        </w:rPr>
        <w:t xml:space="preserve"> préservation d’un espace de circulation physique</w:t>
      </w:r>
      <w:r w:rsidRPr="00C252B5">
        <w:rPr>
          <w:rFonts w:ascii="Times New Roman" w:hAnsi="Times New Roman"/>
          <w:sz w:val="24"/>
        </w:rPr>
        <w:t xml:space="preserve">, même limité, nous semble impératif en </w:t>
      </w:r>
      <w:r>
        <w:rPr>
          <w:rFonts w:ascii="Times New Roman" w:hAnsi="Times New Roman"/>
          <w:sz w:val="24"/>
        </w:rPr>
        <w:t xml:space="preserve">dépit des mesures d’isolement, </w:t>
      </w:r>
      <w:r w:rsidRPr="00E96C26">
        <w:rPr>
          <w:rFonts w:ascii="Times New Roman" w:hAnsi="Times New Roman" w:cs="Calibri"/>
          <w:sz w:val="24"/>
        </w:rPr>
        <w:t>afin d’éviter que le confin</w:t>
      </w:r>
      <w:r w:rsidRPr="00E96C26">
        <w:rPr>
          <w:rFonts w:ascii="Times New Roman" w:hAnsi="Times New Roman" w:cs="Calibri"/>
          <w:sz w:val="24"/>
        </w:rPr>
        <w:t>e</w:t>
      </w:r>
      <w:r w:rsidRPr="00E96C26">
        <w:rPr>
          <w:rFonts w:ascii="Times New Roman" w:hAnsi="Times New Roman" w:cs="Calibri"/>
          <w:sz w:val="24"/>
        </w:rPr>
        <w:t>ment, quel</w:t>
      </w:r>
      <w:r>
        <w:rPr>
          <w:rFonts w:ascii="Times New Roman" w:hAnsi="Times New Roman" w:cs="Calibri"/>
          <w:sz w:val="24"/>
        </w:rPr>
        <w:t>le que soit sa justification au regard</w:t>
      </w:r>
      <w:r w:rsidRPr="00E96C26">
        <w:rPr>
          <w:rFonts w:ascii="Times New Roman" w:hAnsi="Times New Roman" w:cs="Calibri"/>
          <w:sz w:val="24"/>
        </w:rPr>
        <w:t xml:space="preserve"> des impératifs de santé publique, ne devienne pour ceux qui n’ont plus la liberté de choisir leur cadre et leur mode de vie, une mesure de coercition.</w:t>
      </w:r>
    </w:p>
    <w:p w:rsidR="00BE4A8D" w:rsidRPr="00F72E31" w:rsidRDefault="00BE4A8D" w:rsidP="009E3FD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Pour les résidents « testés négativement », la visite de proches, eux-mêmes co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 xml:space="preserve">trôlés négativement, pourrait être autorisée, </w:t>
      </w:r>
      <w:r w:rsidRPr="00F72E31">
        <w:rPr>
          <w:rFonts w:ascii="Times New Roman" w:hAnsi="Times New Roman"/>
          <w:sz w:val="24"/>
        </w:rPr>
        <w:t xml:space="preserve">dans des conditions </w:t>
      </w:r>
      <w:r>
        <w:rPr>
          <w:rFonts w:ascii="Times New Roman" w:hAnsi="Times New Roman"/>
          <w:sz w:val="24"/>
        </w:rPr>
        <w:t xml:space="preserve">strictes </w:t>
      </w:r>
      <w:r w:rsidRPr="00F72E31">
        <w:rPr>
          <w:rFonts w:ascii="Times New Roman" w:hAnsi="Times New Roman"/>
          <w:sz w:val="24"/>
        </w:rPr>
        <w:t>de sécur</w:t>
      </w:r>
      <w:r w:rsidRPr="00F72E31">
        <w:rPr>
          <w:rFonts w:ascii="Times New Roman" w:hAnsi="Times New Roman"/>
          <w:sz w:val="24"/>
        </w:rPr>
        <w:t>i</w:t>
      </w:r>
      <w:r w:rsidRPr="00F72E31">
        <w:rPr>
          <w:rFonts w:ascii="Times New Roman" w:hAnsi="Times New Roman"/>
          <w:sz w:val="24"/>
        </w:rPr>
        <w:t>té sanitaires</w:t>
      </w:r>
      <w:r w:rsidRPr="00F72E31">
        <w:rPr>
          <w:rStyle w:val="Marquenotebasdepage"/>
          <w:rFonts w:ascii="Times New Roman" w:hAnsi="Times New Roman"/>
          <w:sz w:val="24"/>
        </w:rPr>
        <w:footnoteReference w:id="5"/>
      </w:r>
      <w:r w:rsidRPr="00F72E31">
        <w:rPr>
          <w:rFonts w:ascii="Times New Roman" w:hAnsi="Times New Roman"/>
          <w:sz w:val="24"/>
        </w:rPr>
        <w:t xml:space="preserve">. Cette proposition </w:t>
      </w:r>
      <w:r>
        <w:rPr>
          <w:rFonts w:ascii="Times New Roman" w:hAnsi="Times New Roman"/>
          <w:sz w:val="24"/>
        </w:rPr>
        <w:t xml:space="preserve">exige évidemment </w:t>
      </w:r>
      <w:r w:rsidRPr="00F72E31">
        <w:rPr>
          <w:rFonts w:ascii="Times New Roman" w:hAnsi="Times New Roman"/>
          <w:sz w:val="24"/>
        </w:rPr>
        <w:t xml:space="preserve">que </w:t>
      </w:r>
      <w:r>
        <w:rPr>
          <w:rFonts w:ascii="Times New Roman" w:hAnsi="Times New Roman"/>
          <w:sz w:val="24"/>
        </w:rPr>
        <w:t>d</w:t>
      </w:r>
      <w:r w:rsidRPr="00F72E31">
        <w:rPr>
          <w:rFonts w:ascii="Times New Roman" w:hAnsi="Times New Roman"/>
          <w:sz w:val="24"/>
        </w:rPr>
        <w:t xml:space="preserve">es tests </w:t>
      </w:r>
      <w:r>
        <w:rPr>
          <w:rFonts w:ascii="Times New Roman" w:hAnsi="Times New Roman"/>
          <w:sz w:val="24"/>
        </w:rPr>
        <w:t>puissent</w:t>
      </w:r>
      <w:r w:rsidRPr="00F72E31">
        <w:rPr>
          <w:rFonts w:ascii="Times New Roman" w:hAnsi="Times New Roman"/>
          <w:sz w:val="24"/>
        </w:rPr>
        <w:t xml:space="preserve"> être pr</w:t>
      </w:r>
      <w:r w:rsidRPr="00F72E31">
        <w:rPr>
          <w:rFonts w:ascii="Times New Roman" w:hAnsi="Times New Roman"/>
          <w:sz w:val="24"/>
        </w:rPr>
        <w:t>o</w:t>
      </w:r>
      <w:r w:rsidRPr="00F72E31">
        <w:rPr>
          <w:rFonts w:ascii="Times New Roman" w:hAnsi="Times New Roman"/>
          <w:sz w:val="24"/>
        </w:rPr>
        <w:t>po</w:t>
      </w:r>
      <w:r>
        <w:rPr>
          <w:rFonts w:ascii="Times New Roman" w:hAnsi="Times New Roman"/>
          <w:sz w:val="24"/>
        </w:rPr>
        <w:t>sés à grande échelle.</w:t>
      </w:r>
    </w:p>
    <w:p w:rsidR="00BE4A8D" w:rsidRDefault="00BE4A8D" w:rsidP="009E3FDF">
      <w:pPr>
        <w:spacing w:line="240" w:lineRule="auto"/>
        <w:rPr>
          <w:rFonts w:ascii="Times New Roman" w:hAnsi="Times New Roman" w:cs="Calibri"/>
          <w:sz w:val="24"/>
        </w:rPr>
      </w:pPr>
    </w:p>
    <w:p w:rsidR="00BE4A8D" w:rsidRDefault="00BE4A8D" w:rsidP="00A845E8">
      <w:pPr>
        <w:spacing w:line="240" w:lineRule="auto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b/>
          <w:bCs/>
          <w:sz w:val="24"/>
        </w:rPr>
        <w:t>Concernant</w:t>
      </w:r>
      <w:r w:rsidRPr="007D7E71">
        <w:rPr>
          <w:rFonts w:ascii="Times New Roman" w:hAnsi="Times New Roman" w:cs="Calibri"/>
          <w:b/>
          <w:bCs/>
          <w:sz w:val="24"/>
        </w:rPr>
        <w:t xml:space="preserve"> les familles </w:t>
      </w:r>
      <w:r>
        <w:rPr>
          <w:rFonts w:ascii="Times New Roman" w:hAnsi="Times New Roman" w:cs="Calibri"/>
          <w:b/>
          <w:bCs/>
          <w:sz w:val="24"/>
        </w:rPr>
        <w:t>et les proches aidants qui souhaitent que le</w:t>
      </w:r>
      <w:r w:rsidRPr="007D7E71">
        <w:rPr>
          <w:rFonts w:ascii="Times New Roman" w:hAnsi="Times New Roman" w:cs="Calibri"/>
          <w:b/>
          <w:bCs/>
          <w:sz w:val="24"/>
        </w:rPr>
        <w:t xml:space="preserve"> rési</w:t>
      </w:r>
      <w:r>
        <w:rPr>
          <w:rFonts w:ascii="Times New Roman" w:hAnsi="Times New Roman" w:cs="Calibri"/>
          <w:b/>
          <w:bCs/>
          <w:sz w:val="24"/>
        </w:rPr>
        <w:t>dent</w:t>
      </w:r>
      <w:r w:rsidRPr="007D7E71">
        <w:rPr>
          <w:rFonts w:ascii="Times New Roman" w:hAnsi="Times New Roman" w:cs="Calibri"/>
          <w:b/>
          <w:bCs/>
          <w:sz w:val="24"/>
        </w:rPr>
        <w:t xml:space="preserve"> puis</w:t>
      </w:r>
      <w:r>
        <w:rPr>
          <w:rFonts w:ascii="Times New Roman" w:hAnsi="Times New Roman" w:cs="Calibri"/>
          <w:b/>
          <w:bCs/>
          <w:sz w:val="24"/>
        </w:rPr>
        <w:t>se</w:t>
      </w:r>
      <w:r w:rsidRPr="007D7E71">
        <w:rPr>
          <w:rFonts w:ascii="Times New Roman" w:hAnsi="Times New Roman" w:cs="Calibri"/>
          <w:b/>
          <w:bCs/>
          <w:sz w:val="24"/>
        </w:rPr>
        <w:t xml:space="preserve"> au moins temporairement les rejoindre à leur domicile</w:t>
      </w:r>
      <w:r w:rsidRPr="00E96C26">
        <w:rPr>
          <w:rFonts w:ascii="Times New Roman" w:hAnsi="Times New Roman" w:cs="Calibri"/>
          <w:sz w:val="24"/>
        </w:rPr>
        <w:t>, de telles initi</w:t>
      </w:r>
      <w:r w:rsidRPr="00E96C26">
        <w:rPr>
          <w:rFonts w:ascii="Times New Roman" w:hAnsi="Times New Roman" w:cs="Calibri"/>
          <w:sz w:val="24"/>
        </w:rPr>
        <w:t>a</w:t>
      </w:r>
      <w:r w:rsidRPr="00E96C26">
        <w:rPr>
          <w:rFonts w:ascii="Times New Roman" w:hAnsi="Times New Roman" w:cs="Calibri"/>
          <w:sz w:val="24"/>
        </w:rPr>
        <w:t xml:space="preserve">tives devraient être encouragées, après avoir bien entendu recueilli l’assentiment du </w:t>
      </w:r>
      <w:r>
        <w:rPr>
          <w:rFonts w:ascii="Times New Roman" w:hAnsi="Times New Roman" w:cs="Calibri"/>
          <w:sz w:val="24"/>
        </w:rPr>
        <w:t>résident</w:t>
      </w:r>
      <w:r w:rsidRPr="00E96C26">
        <w:rPr>
          <w:rFonts w:ascii="Times New Roman" w:hAnsi="Times New Roman" w:cs="Calibri"/>
          <w:sz w:val="24"/>
        </w:rPr>
        <w:t xml:space="preserve"> et pratiqué des tests permettant de prévenir des risques de contamin</w:t>
      </w:r>
      <w:r w:rsidRPr="00E96C26">
        <w:rPr>
          <w:rFonts w:ascii="Times New Roman" w:hAnsi="Times New Roman" w:cs="Calibri"/>
          <w:sz w:val="24"/>
        </w:rPr>
        <w:t>a</w:t>
      </w:r>
      <w:r w:rsidRPr="00E96C26">
        <w:rPr>
          <w:rFonts w:ascii="Times New Roman" w:hAnsi="Times New Roman" w:cs="Calibri"/>
          <w:sz w:val="24"/>
        </w:rPr>
        <w:t>tion intra</w:t>
      </w:r>
      <w:r>
        <w:rPr>
          <w:rFonts w:ascii="Times New Roman" w:hAnsi="Times New Roman" w:cs="Calibri"/>
          <w:sz w:val="24"/>
        </w:rPr>
        <w:t>f</w:t>
      </w:r>
      <w:r w:rsidRPr="00E96C26">
        <w:rPr>
          <w:rFonts w:ascii="Times New Roman" w:hAnsi="Times New Roman" w:cs="Calibri"/>
          <w:sz w:val="24"/>
        </w:rPr>
        <w:t>amiliale. Une aide appr</w:t>
      </w:r>
      <w:r>
        <w:rPr>
          <w:rFonts w:ascii="Times New Roman" w:hAnsi="Times New Roman" w:cs="Calibri"/>
          <w:sz w:val="24"/>
        </w:rPr>
        <w:t>opriée devrait être apportée à ces</w:t>
      </w:r>
      <w:r w:rsidRPr="00E96C26">
        <w:rPr>
          <w:rFonts w:ascii="Times New Roman" w:hAnsi="Times New Roman" w:cs="Calibri"/>
          <w:sz w:val="24"/>
        </w:rPr>
        <w:t xml:space="preserve"> familles pour leur permettre de dispenser les soins nécessaires.</w:t>
      </w:r>
      <w:r>
        <w:rPr>
          <w:rFonts w:cs="Calibri"/>
        </w:rPr>
        <w:t xml:space="preserve"> </w:t>
      </w:r>
      <w:r w:rsidRPr="00A845E8">
        <w:rPr>
          <w:rFonts w:ascii="Times New Roman" w:hAnsi="Times New Roman" w:cs="Calibri"/>
          <w:sz w:val="24"/>
        </w:rPr>
        <w:t>Ces préconisations</w:t>
      </w:r>
      <w:r>
        <w:rPr>
          <w:rFonts w:ascii="Times New Roman" w:hAnsi="Times New Roman" w:cs="Calibri"/>
          <w:sz w:val="24"/>
        </w:rPr>
        <w:t xml:space="preserve"> ne peuvent être mises en œuvre que si les établissements</w:t>
      </w:r>
      <w:r w:rsidRPr="00A845E8">
        <w:rPr>
          <w:rFonts w:ascii="Times New Roman" w:hAnsi="Times New Roman" w:cs="Calibri"/>
          <w:sz w:val="24"/>
        </w:rPr>
        <w:t xml:space="preserve"> disposent de la possibilité d’assurer les tests de dépistage du COVID-19 auprès des personnels et des résidents. </w:t>
      </w:r>
    </w:p>
    <w:p w:rsidR="00BE4A8D" w:rsidRDefault="00BE4A8D" w:rsidP="00A845E8">
      <w:pPr>
        <w:spacing w:line="240" w:lineRule="auto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 xml:space="preserve">Le </w:t>
      </w:r>
      <w:r w:rsidR="00C31D5E">
        <w:rPr>
          <w:rFonts w:ascii="Times New Roman" w:hAnsi="Times New Roman" w:cs="Calibri"/>
          <w:sz w:val="24"/>
        </w:rPr>
        <w:t xml:space="preserve">CCNE rappelle donc l’impérieuse </w:t>
      </w:r>
      <w:r>
        <w:rPr>
          <w:rFonts w:ascii="Times New Roman" w:hAnsi="Times New Roman" w:cs="Calibri"/>
          <w:sz w:val="24"/>
        </w:rPr>
        <w:t xml:space="preserve">nécessité </w:t>
      </w:r>
      <w:r w:rsidRPr="00A1100A">
        <w:rPr>
          <w:rFonts w:ascii="Times New Roman" w:hAnsi="Times New Roman" w:cs="Calibri"/>
          <w:sz w:val="24"/>
        </w:rPr>
        <w:t>de faciliter la mise en place des tests de dépistage dans ces établissements</w:t>
      </w:r>
      <w:r>
        <w:rPr>
          <w:rFonts w:ascii="Times New Roman" w:hAnsi="Times New Roman" w:cs="Calibri"/>
          <w:sz w:val="24"/>
        </w:rPr>
        <w:t xml:space="preserve"> et l’accès aux moyens de protection pour le personnel, comme pour les résidents</w:t>
      </w:r>
      <w:r w:rsidRPr="00A1100A">
        <w:rPr>
          <w:rFonts w:ascii="Times New Roman" w:hAnsi="Times New Roman" w:cs="Calibri"/>
          <w:sz w:val="24"/>
        </w:rPr>
        <w:t>.</w:t>
      </w:r>
    </w:p>
    <w:p w:rsidR="00BE4A8D" w:rsidRDefault="00BE4A8D" w:rsidP="00A845E8">
      <w:pPr>
        <w:spacing w:line="240" w:lineRule="auto"/>
        <w:rPr>
          <w:rFonts w:ascii="Times New Roman" w:hAnsi="Times New Roman"/>
          <w:sz w:val="24"/>
        </w:rPr>
      </w:pPr>
    </w:p>
    <w:p w:rsidR="00BE4A8D" w:rsidRDefault="00BE4A8D" w:rsidP="00A845E8">
      <w:pPr>
        <w:spacing w:line="240" w:lineRule="auto"/>
        <w:rPr>
          <w:rFonts w:ascii="Times New Roman" w:hAnsi="Times New Roman"/>
          <w:sz w:val="24"/>
        </w:rPr>
      </w:pPr>
      <w:r w:rsidRPr="009A5A40">
        <w:rPr>
          <w:rFonts w:ascii="Times New Roman" w:hAnsi="Times New Roman"/>
          <w:sz w:val="24"/>
        </w:rPr>
        <w:t xml:space="preserve">Enfin, </w:t>
      </w:r>
      <w:r w:rsidRPr="007D7E71">
        <w:rPr>
          <w:rFonts w:ascii="Times New Roman" w:hAnsi="Times New Roman"/>
          <w:b/>
          <w:bCs/>
          <w:sz w:val="24"/>
        </w:rPr>
        <w:t>un accueil organisé pour les familles</w:t>
      </w:r>
      <w:r>
        <w:rPr>
          <w:rFonts w:ascii="Times New Roman" w:hAnsi="Times New Roman"/>
          <w:b/>
          <w:bCs/>
          <w:sz w:val="24"/>
        </w:rPr>
        <w:t xml:space="preserve"> et les proches aidants</w:t>
      </w:r>
      <w:r w:rsidRPr="009A5A40">
        <w:rPr>
          <w:rFonts w:ascii="Times New Roman" w:hAnsi="Times New Roman"/>
          <w:sz w:val="24"/>
        </w:rPr>
        <w:t>, parfaitement régulé et sécurisé avec les protections qui s’imposent, pourrait également être e</w:t>
      </w:r>
      <w:r w:rsidRPr="009A5A40">
        <w:rPr>
          <w:rFonts w:ascii="Times New Roman" w:hAnsi="Times New Roman"/>
          <w:sz w:val="24"/>
        </w:rPr>
        <w:t>n</w:t>
      </w:r>
      <w:r w:rsidRPr="009A5A40">
        <w:rPr>
          <w:rFonts w:ascii="Times New Roman" w:hAnsi="Times New Roman"/>
          <w:sz w:val="24"/>
        </w:rPr>
        <w:t xml:space="preserve">visagé, </w:t>
      </w:r>
      <w:r w:rsidRPr="007D7E71">
        <w:rPr>
          <w:rFonts w:ascii="Times New Roman" w:hAnsi="Times New Roman"/>
          <w:b/>
          <w:bCs/>
          <w:sz w:val="24"/>
        </w:rPr>
        <w:t>en particulier pour les résident(e</w:t>
      </w:r>
      <w:proofErr w:type="gramStart"/>
      <w:r w:rsidRPr="007D7E71">
        <w:rPr>
          <w:rFonts w:ascii="Times New Roman" w:hAnsi="Times New Roman"/>
          <w:b/>
          <w:bCs/>
          <w:sz w:val="24"/>
        </w:rPr>
        <w:t>)s</w:t>
      </w:r>
      <w:proofErr w:type="gramEnd"/>
      <w:r w:rsidRPr="007D7E71">
        <w:rPr>
          <w:rFonts w:ascii="Times New Roman" w:hAnsi="Times New Roman"/>
          <w:b/>
          <w:bCs/>
          <w:sz w:val="24"/>
        </w:rPr>
        <w:t xml:space="preserve"> en fin de vie.</w:t>
      </w:r>
      <w:r w:rsidRPr="009A5A40">
        <w:rPr>
          <w:rFonts w:ascii="Times New Roman" w:hAnsi="Times New Roman"/>
          <w:sz w:val="24"/>
        </w:rPr>
        <w:t xml:space="preserve"> </w:t>
      </w:r>
    </w:p>
    <w:p w:rsidR="00BE4A8D" w:rsidRDefault="00BE4A8D" w:rsidP="00A845E8">
      <w:pPr>
        <w:spacing w:line="240" w:lineRule="auto"/>
        <w:rPr>
          <w:rFonts w:ascii="Times New Roman" w:hAnsi="Times New Roman"/>
          <w:sz w:val="24"/>
        </w:rPr>
      </w:pPr>
    </w:p>
    <w:p w:rsidR="00BE4A8D" w:rsidRPr="00860C38" w:rsidRDefault="00BE4A8D" w:rsidP="00860C38">
      <w:pPr>
        <w:pStyle w:val="Commentair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C38">
        <w:rPr>
          <w:rFonts w:ascii="Times New Roman" w:hAnsi="Times New Roman" w:cs="Calibri"/>
          <w:iCs/>
          <w:sz w:val="24"/>
          <w:szCs w:val="24"/>
        </w:rPr>
        <w:t xml:space="preserve">Concernant plus particulièrement </w:t>
      </w:r>
      <w:r w:rsidRPr="00860C38">
        <w:rPr>
          <w:rFonts w:ascii="Times New Roman" w:hAnsi="Times New Roman" w:cs="Calibri"/>
          <w:b/>
          <w:iCs/>
          <w:sz w:val="24"/>
          <w:szCs w:val="24"/>
        </w:rPr>
        <w:t>les personnes présentant des troubles cogn</w:t>
      </w:r>
      <w:r w:rsidRPr="00860C38">
        <w:rPr>
          <w:rFonts w:ascii="Times New Roman" w:hAnsi="Times New Roman" w:cs="Calibri"/>
          <w:b/>
          <w:iCs/>
          <w:sz w:val="24"/>
          <w:szCs w:val="24"/>
        </w:rPr>
        <w:t>i</w:t>
      </w:r>
      <w:r w:rsidRPr="00860C38">
        <w:rPr>
          <w:rFonts w:ascii="Times New Roman" w:hAnsi="Times New Roman" w:cs="Calibri"/>
          <w:b/>
          <w:iCs/>
          <w:sz w:val="24"/>
          <w:szCs w:val="24"/>
        </w:rPr>
        <w:t>tifs</w:t>
      </w:r>
      <w:r w:rsidRPr="00860C38">
        <w:rPr>
          <w:rFonts w:ascii="Times New Roman" w:hAnsi="Times New Roman" w:cs="Calibri"/>
          <w:iCs/>
          <w:sz w:val="24"/>
          <w:szCs w:val="24"/>
        </w:rPr>
        <w:t xml:space="preserve">, vouloir </w:t>
      </w:r>
      <w:r w:rsidRPr="00860C38">
        <w:rPr>
          <w:rFonts w:ascii="Times New Roman" w:hAnsi="Times New Roman" w:cs="Calibri"/>
          <w:b/>
          <w:bCs/>
          <w:iCs/>
          <w:sz w:val="24"/>
          <w:szCs w:val="24"/>
        </w:rPr>
        <w:t>leur imposer un confinement est extrêmement complexe, pouvant engendrer d’autres risques</w:t>
      </w:r>
      <w:r w:rsidRPr="00860C38">
        <w:rPr>
          <w:rFonts w:ascii="Times New Roman" w:hAnsi="Times New Roman"/>
          <w:sz w:val="24"/>
          <w:szCs w:val="24"/>
        </w:rPr>
        <w:t>, notamment la décompensation psychique</w:t>
      </w:r>
      <w:r w:rsidRPr="00860C38">
        <w:rPr>
          <w:rFonts w:ascii="Times New Roman" w:hAnsi="Times New Roman" w:cs="Calibri"/>
          <w:iCs/>
          <w:sz w:val="24"/>
          <w:szCs w:val="24"/>
        </w:rPr>
        <w:t xml:space="preserve">. Comment imposer une mesure de restriction des libertés qui ne peut pas être comprise, entre autres parce que les enjeux ne peuvent pas être mémorisés ? </w:t>
      </w:r>
    </w:p>
    <w:p w:rsidR="00BE4A8D" w:rsidRPr="00A1338E" w:rsidRDefault="00BE4A8D" w:rsidP="00A1338E">
      <w:pPr>
        <w:spacing w:line="240" w:lineRule="auto"/>
        <w:rPr>
          <w:rFonts w:ascii="Times New Roman" w:hAnsi="Times New Roman" w:cs="Calibri"/>
          <w:sz w:val="24"/>
        </w:rPr>
      </w:pPr>
      <w:r w:rsidRPr="00A1338E">
        <w:rPr>
          <w:rFonts w:ascii="Times New Roman" w:hAnsi="Times New Roman" w:cs="Calibri"/>
          <w:iCs/>
          <w:sz w:val="24"/>
        </w:rPr>
        <w:t>Les mesures de santé publique et de confinement reposant sur le principe de la compréhension, par chacun, de ces dynamiques de solidarité, qu’en est-il des pe</w:t>
      </w:r>
      <w:r w:rsidRPr="00A1338E">
        <w:rPr>
          <w:rFonts w:ascii="Times New Roman" w:hAnsi="Times New Roman" w:cs="Calibri"/>
          <w:iCs/>
          <w:sz w:val="24"/>
        </w:rPr>
        <w:t>r</w:t>
      </w:r>
      <w:r w:rsidRPr="00A1338E">
        <w:rPr>
          <w:rFonts w:ascii="Times New Roman" w:hAnsi="Times New Roman" w:cs="Calibri"/>
          <w:iCs/>
          <w:sz w:val="24"/>
        </w:rPr>
        <w:t>sonnes qui ne sont plus en état d’assumer leur propre responsabilité, mais qui v</w:t>
      </w:r>
      <w:r w:rsidRPr="00A1338E">
        <w:rPr>
          <w:rFonts w:ascii="Times New Roman" w:hAnsi="Times New Roman" w:cs="Calibri"/>
          <w:iCs/>
          <w:sz w:val="24"/>
        </w:rPr>
        <w:t>i</w:t>
      </w:r>
      <w:r w:rsidRPr="00A1338E">
        <w:rPr>
          <w:rFonts w:ascii="Times New Roman" w:hAnsi="Times New Roman" w:cs="Calibri"/>
          <w:iCs/>
          <w:sz w:val="24"/>
        </w:rPr>
        <w:t>vent encore à domicile ou en établissement ouvert (résidence autonomie, EHPAD hors secteur fermé) sécurisé par la routine soignante instaurée au quotidien, d</w:t>
      </w:r>
      <w:r w:rsidRPr="00A1338E">
        <w:rPr>
          <w:rFonts w:ascii="Times New Roman" w:hAnsi="Times New Roman" w:cs="Calibri"/>
          <w:iCs/>
          <w:sz w:val="24"/>
        </w:rPr>
        <w:t>é</w:t>
      </w:r>
      <w:r w:rsidRPr="00A1338E">
        <w:rPr>
          <w:rFonts w:ascii="Times New Roman" w:hAnsi="Times New Roman" w:cs="Calibri"/>
          <w:iCs/>
          <w:sz w:val="24"/>
        </w:rPr>
        <w:t>sorganisée aujourd’hui par défaut de soignants</w:t>
      </w:r>
      <w:r w:rsidRPr="00A1338E">
        <w:rPr>
          <w:rStyle w:val="Marquenotebasdepage"/>
          <w:rFonts w:ascii="Times New Roman" w:hAnsi="Times New Roman"/>
          <w:iCs/>
          <w:sz w:val="24"/>
        </w:rPr>
        <w:footnoteReference w:id="6"/>
      </w:r>
      <w:r w:rsidRPr="00A1338E">
        <w:rPr>
          <w:rFonts w:ascii="Times New Roman" w:hAnsi="Times New Roman" w:cs="Calibri"/>
          <w:iCs/>
          <w:sz w:val="24"/>
        </w:rPr>
        <w:t> ? Faudra-t-il aller jusqu’à co</w:t>
      </w:r>
      <w:r w:rsidRPr="00A1338E">
        <w:rPr>
          <w:rFonts w:ascii="Times New Roman" w:hAnsi="Times New Roman" w:cs="Calibri"/>
          <w:iCs/>
          <w:sz w:val="24"/>
        </w:rPr>
        <w:t>n</w:t>
      </w:r>
      <w:r w:rsidRPr="00A1338E">
        <w:rPr>
          <w:rFonts w:ascii="Times New Roman" w:hAnsi="Times New Roman" w:cs="Calibri"/>
          <w:iCs/>
          <w:sz w:val="24"/>
        </w:rPr>
        <w:lastRenderedPageBreak/>
        <w:t>traindre ces personnes en leur appliquant des mesures de contentio</w:t>
      </w:r>
      <w:r w:rsidR="00030193">
        <w:rPr>
          <w:rFonts w:ascii="Times New Roman" w:hAnsi="Times New Roman" w:cs="Calibri"/>
          <w:iCs/>
          <w:sz w:val="24"/>
        </w:rPr>
        <w:t>n, physique ou pharmacologique </w:t>
      </w:r>
      <w:proofErr w:type="gramStart"/>
      <w:r w:rsidR="00030193">
        <w:rPr>
          <w:rFonts w:ascii="Times New Roman" w:hAnsi="Times New Roman" w:cs="Calibri"/>
          <w:iCs/>
          <w:sz w:val="24"/>
        </w:rPr>
        <w:t>?.</w:t>
      </w:r>
      <w:proofErr w:type="gramEnd"/>
      <w:r w:rsidRPr="00A1338E">
        <w:rPr>
          <w:rFonts w:ascii="Times New Roman" w:hAnsi="Times New Roman" w:cs="Calibri"/>
          <w:iCs/>
          <w:sz w:val="24"/>
        </w:rPr>
        <w:t xml:space="preserve"> La réponse à cette question complexe est loin d’être évidente, mais </w:t>
      </w:r>
      <w:r w:rsidRPr="001432EF">
        <w:rPr>
          <w:rFonts w:ascii="Times New Roman" w:hAnsi="Times New Roman" w:cs="Calibri"/>
          <w:b/>
          <w:bCs/>
          <w:iCs/>
          <w:sz w:val="24"/>
        </w:rPr>
        <w:t>pour chaque situation</w:t>
      </w:r>
      <w:r w:rsidRPr="00A1338E">
        <w:rPr>
          <w:rFonts w:ascii="Times New Roman" w:hAnsi="Times New Roman" w:cs="Calibri"/>
          <w:iCs/>
          <w:sz w:val="24"/>
        </w:rPr>
        <w:t>, cette question doit être posée et</w:t>
      </w:r>
      <w:r>
        <w:rPr>
          <w:rFonts w:ascii="Times New Roman" w:hAnsi="Times New Roman" w:cs="Calibri"/>
          <w:iCs/>
          <w:sz w:val="24"/>
        </w:rPr>
        <w:t xml:space="preserve"> la</w:t>
      </w:r>
      <w:r w:rsidRPr="00A1338E">
        <w:rPr>
          <w:rFonts w:ascii="Times New Roman" w:hAnsi="Times New Roman" w:cs="Calibri"/>
          <w:iCs/>
          <w:sz w:val="24"/>
        </w:rPr>
        <w:t xml:space="preserve"> répon</w:t>
      </w:r>
      <w:r>
        <w:rPr>
          <w:rFonts w:ascii="Times New Roman" w:hAnsi="Times New Roman" w:cs="Calibri"/>
          <w:iCs/>
          <w:sz w:val="24"/>
        </w:rPr>
        <w:t>se</w:t>
      </w:r>
      <w:r w:rsidRPr="00A1338E">
        <w:rPr>
          <w:rFonts w:ascii="Times New Roman" w:hAnsi="Times New Roman" w:cs="Calibri"/>
          <w:iCs/>
          <w:sz w:val="24"/>
        </w:rPr>
        <w:t xml:space="preserve"> éla</w:t>
      </w:r>
      <w:r>
        <w:rPr>
          <w:rFonts w:ascii="Times New Roman" w:hAnsi="Times New Roman" w:cs="Calibri"/>
          <w:iCs/>
          <w:sz w:val="24"/>
        </w:rPr>
        <w:t>borée</w:t>
      </w:r>
      <w:r w:rsidRPr="00A1338E">
        <w:rPr>
          <w:rFonts w:ascii="Times New Roman" w:hAnsi="Times New Roman" w:cs="Calibri"/>
          <w:iCs/>
          <w:sz w:val="24"/>
        </w:rPr>
        <w:t xml:space="preserve"> en fonction du contexte spécifique</w:t>
      </w:r>
      <w:r>
        <w:rPr>
          <w:rFonts w:ascii="Times New Roman" w:hAnsi="Times New Roman" w:cs="Calibri"/>
          <w:iCs/>
          <w:sz w:val="24"/>
        </w:rPr>
        <w:t xml:space="preserve">. Elle doit être surtout le </w:t>
      </w:r>
      <w:r w:rsidRPr="00A1338E">
        <w:rPr>
          <w:rFonts w:ascii="Times New Roman" w:hAnsi="Times New Roman" w:cs="Calibri"/>
          <w:sz w:val="24"/>
        </w:rPr>
        <w:t>fruit d’une discussion préalable, interdisciplinaire</w:t>
      </w:r>
      <w:r>
        <w:rPr>
          <w:rFonts w:ascii="Times New Roman" w:hAnsi="Times New Roman" w:cs="Calibri"/>
          <w:sz w:val="24"/>
        </w:rPr>
        <w:t xml:space="preserve"> et collégiale</w:t>
      </w:r>
      <w:r w:rsidRPr="00A1338E">
        <w:rPr>
          <w:rFonts w:ascii="Times New Roman" w:hAnsi="Times New Roman" w:cs="Calibri"/>
          <w:sz w:val="24"/>
        </w:rPr>
        <w:t>, associant des échanges avec des pe</w:t>
      </w:r>
      <w:r w:rsidRPr="00A1338E">
        <w:rPr>
          <w:rFonts w:ascii="Times New Roman" w:hAnsi="Times New Roman" w:cs="Calibri"/>
          <w:sz w:val="24"/>
        </w:rPr>
        <w:t>r</w:t>
      </w:r>
      <w:r w:rsidRPr="00A1338E">
        <w:rPr>
          <w:rFonts w:ascii="Times New Roman" w:hAnsi="Times New Roman" w:cs="Calibri"/>
          <w:sz w:val="24"/>
        </w:rPr>
        <w:t>sonnes extérieures à l’institution, comme les professionnel</w:t>
      </w:r>
      <w:r>
        <w:rPr>
          <w:rFonts w:ascii="Times New Roman" w:hAnsi="Times New Roman" w:cs="Calibri"/>
          <w:sz w:val="24"/>
        </w:rPr>
        <w:t>s</w:t>
      </w:r>
      <w:r w:rsidRPr="00A1338E">
        <w:rPr>
          <w:rFonts w:ascii="Times New Roman" w:hAnsi="Times New Roman" w:cs="Calibri"/>
          <w:sz w:val="24"/>
        </w:rPr>
        <w:t xml:space="preserve"> de</w:t>
      </w:r>
      <w:r>
        <w:rPr>
          <w:rFonts w:ascii="Times New Roman" w:hAnsi="Times New Roman" w:cs="Calibri"/>
          <w:sz w:val="24"/>
        </w:rPr>
        <w:t>s équipe</w:t>
      </w:r>
      <w:r w:rsidR="00A05725">
        <w:rPr>
          <w:rFonts w:ascii="Times New Roman" w:hAnsi="Times New Roman" w:cs="Calibri"/>
          <w:sz w:val="24"/>
        </w:rPr>
        <w:t>s</w:t>
      </w:r>
      <w:r>
        <w:rPr>
          <w:rFonts w:ascii="Times New Roman" w:hAnsi="Times New Roman" w:cs="Calibri"/>
          <w:sz w:val="24"/>
        </w:rPr>
        <w:t xml:space="preserve"> mobiles de gériatrie, ainsi que l</w:t>
      </w:r>
      <w:r w:rsidRPr="00A1338E">
        <w:rPr>
          <w:rFonts w:ascii="Times New Roman" w:hAnsi="Times New Roman" w:cs="Calibri"/>
          <w:sz w:val="24"/>
        </w:rPr>
        <w:t>es proches</w:t>
      </w:r>
      <w:r>
        <w:rPr>
          <w:rFonts w:ascii="Times New Roman" w:hAnsi="Times New Roman" w:cs="Calibri"/>
          <w:sz w:val="24"/>
        </w:rPr>
        <w:t>, sans jamais oublier que l’on peut n</w:t>
      </w:r>
      <w:r w:rsidRPr="00A1338E">
        <w:rPr>
          <w:rFonts w:ascii="Times New Roman" w:hAnsi="Times New Roman" w:cs="Calibri"/>
          <w:sz w:val="24"/>
        </w:rPr>
        <w:t>ier l’humanité de l</w:t>
      </w:r>
      <w:r w:rsidR="00A05725">
        <w:rPr>
          <w:rFonts w:ascii="Times New Roman" w:hAnsi="Times New Roman" w:cs="Calibri"/>
          <w:sz w:val="24"/>
        </w:rPr>
        <w:t>a</w:t>
      </w:r>
      <w:r w:rsidRPr="00A1338E">
        <w:rPr>
          <w:rFonts w:ascii="Times New Roman" w:hAnsi="Times New Roman" w:cs="Calibri"/>
          <w:sz w:val="24"/>
        </w:rPr>
        <w:t xml:space="preserve"> per</w:t>
      </w:r>
      <w:r>
        <w:rPr>
          <w:rFonts w:ascii="Times New Roman" w:hAnsi="Times New Roman" w:cs="Calibri"/>
          <w:sz w:val="24"/>
        </w:rPr>
        <w:t xml:space="preserve">sonne en niant le sens qu’a sa </w:t>
      </w:r>
      <w:r w:rsidRPr="00A1338E">
        <w:rPr>
          <w:rFonts w:ascii="Times New Roman" w:hAnsi="Times New Roman" w:cs="Calibri"/>
          <w:sz w:val="24"/>
        </w:rPr>
        <w:t>déambula</w:t>
      </w:r>
      <w:r>
        <w:rPr>
          <w:rFonts w:ascii="Times New Roman" w:hAnsi="Times New Roman" w:cs="Calibri"/>
          <w:sz w:val="24"/>
        </w:rPr>
        <w:t>tion.</w:t>
      </w:r>
    </w:p>
    <w:p w:rsidR="00BE4A8D" w:rsidRPr="00E96C26" w:rsidRDefault="00BE4A8D" w:rsidP="00E96C26">
      <w:pPr>
        <w:spacing w:line="240" w:lineRule="auto"/>
        <w:rPr>
          <w:rFonts w:ascii="Times New Roman" w:hAnsi="Times New Roman" w:cs="Calibri"/>
          <w:sz w:val="24"/>
        </w:rPr>
      </w:pPr>
    </w:p>
    <w:p w:rsidR="00BE4A8D" w:rsidRPr="009E3FDF" w:rsidRDefault="00BE4A8D" w:rsidP="00426765">
      <w:pPr>
        <w:pStyle w:val="Commentair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765">
        <w:rPr>
          <w:rFonts w:ascii="Times New Roman" w:hAnsi="Times New Roman"/>
          <w:b/>
          <w:bCs/>
          <w:sz w:val="24"/>
          <w:szCs w:val="24"/>
        </w:rPr>
        <w:t xml:space="preserve">Tout renforcement des mesures de confinement doit </w:t>
      </w:r>
      <w:r>
        <w:rPr>
          <w:rFonts w:ascii="Times New Roman" w:hAnsi="Times New Roman"/>
          <w:b/>
          <w:bCs/>
          <w:sz w:val="24"/>
          <w:szCs w:val="24"/>
        </w:rPr>
        <w:t xml:space="preserve">ainsi </w:t>
      </w:r>
      <w:r w:rsidRPr="00426765">
        <w:rPr>
          <w:rFonts w:ascii="Times New Roman" w:hAnsi="Times New Roman"/>
          <w:b/>
          <w:bCs/>
          <w:sz w:val="24"/>
          <w:szCs w:val="24"/>
        </w:rPr>
        <w:t xml:space="preserve">être décidé </w:t>
      </w:r>
      <w:r>
        <w:rPr>
          <w:rFonts w:ascii="Times New Roman" w:hAnsi="Times New Roman"/>
          <w:sz w:val="24"/>
          <w:szCs w:val="24"/>
        </w:rPr>
        <w:t>p</w:t>
      </w:r>
      <w:r w:rsidRPr="00426765">
        <w:rPr>
          <w:rFonts w:ascii="Times New Roman" w:hAnsi="Times New Roman"/>
          <w:sz w:val="24"/>
          <w:szCs w:val="24"/>
        </w:rPr>
        <w:t>ar le médecin coordonnateur et le directeur de l’établissement, en lien avec les in</w:t>
      </w:r>
      <w:r w:rsidRPr="00426765">
        <w:rPr>
          <w:rFonts w:ascii="Times New Roman" w:hAnsi="Times New Roman"/>
          <w:sz w:val="24"/>
          <w:szCs w:val="24"/>
        </w:rPr>
        <w:t>s</w:t>
      </w:r>
      <w:r w:rsidRPr="00426765">
        <w:rPr>
          <w:rFonts w:ascii="Times New Roman" w:hAnsi="Times New Roman"/>
          <w:sz w:val="24"/>
          <w:szCs w:val="24"/>
        </w:rPr>
        <w:t>tances et tutelles dont ils dépendent.</w:t>
      </w:r>
      <w:r>
        <w:rPr>
          <w:rFonts w:ascii="Times New Roman" w:hAnsi="Times New Roman"/>
          <w:sz w:val="24"/>
          <w:szCs w:val="24"/>
        </w:rPr>
        <w:t xml:space="preserve"> Il doit être </w:t>
      </w:r>
      <w:r w:rsidRPr="00E73146">
        <w:rPr>
          <w:rFonts w:ascii="Times New Roman" w:hAnsi="Times New Roman"/>
          <w:b/>
          <w:bCs/>
          <w:sz w:val="24"/>
          <w:szCs w:val="24"/>
        </w:rPr>
        <w:t>adapté aux capacités de chaque établissement</w:t>
      </w:r>
      <w:r w:rsidRPr="009E3FDF">
        <w:rPr>
          <w:rFonts w:ascii="Times New Roman" w:hAnsi="Times New Roman"/>
          <w:sz w:val="24"/>
          <w:szCs w:val="24"/>
        </w:rPr>
        <w:t>, avec une information, constamment tracée et en toute transp</w:t>
      </w:r>
      <w:r w:rsidRPr="009E3FDF">
        <w:rPr>
          <w:rFonts w:ascii="Times New Roman" w:hAnsi="Times New Roman"/>
          <w:sz w:val="24"/>
          <w:szCs w:val="24"/>
        </w:rPr>
        <w:t>a</w:t>
      </w:r>
      <w:r w:rsidRPr="009E3FDF">
        <w:rPr>
          <w:rFonts w:ascii="Times New Roman" w:hAnsi="Times New Roman"/>
          <w:sz w:val="24"/>
          <w:szCs w:val="24"/>
        </w:rPr>
        <w:t xml:space="preserve">rence, des mesures prises à l’adresse des professionnels de santé, </w:t>
      </w:r>
      <w:r>
        <w:rPr>
          <w:rFonts w:ascii="Times New Roman" w:hAnsi="Times New Roman"/>
          <w:sz w:val="24"/>
          <w:szCs w:val="24"/>
        </w:rPr>
        <w:t xml:space="preserve">des personnels et bénévoles des établissements, </w:t>
      </w:r>
      <w:r w:rsidRPr="009E3FDF">
        <w:rPr>
          <w:rFonts w:ascii="Times New Roman" w:hAnsi="Times New Roman"/>
          <w:sz w:val="24"/>
          <w:szCs w:val="24"/>
        </w:rPr>
        <w:t>des usagers et de leurs familles</w:t>
      </w:r>
      <w:r>
        <w:rPr>
          <w:rFonts w:ascii="Times New Roman" w:hAnsi="Times New Roman"/>
          <w:sz w:val="24"/>
          <w:szCs w:val="24"/>
        </w:rPr>
        <w:t xml:space="preserve"> et des proches aidants</w:t>
      </w:r>
      <w:r w:rsidRPr="009E3FDF">
        <w:rPr>
          <w:rFonts w:ascii="Times New Roman" w:hAnsi="Times New Roman"/>
          <w:sz w:val="24"/>
          <w:szCs w:val="24"/>
        </w:rPr>
        <w:t xml:space="preserve">, ainsi que des citoyens. </w:t>
      </w:r>
    </w:p>
    <w:p w:rsidR="00BE4A8D" w:rsidRPr="00E96C26" w:rsidRDefault="00BE4A8D" w:rsidP="00E96C26">
      <w:pPr>
        <w:spacing w:line="240" w:lineRule="auto"/>
        <w:rPr>
          <w:rFonts w:ascii="Times New Roman" w:hAnsi="Times New Roman" w:cs="Calibri"/>
          <w:sz w:val="24"/>
        </w:rPr>
      </w:pPr>
    </w:p>
    <w:p w:rsidR="00BE4A8D" w:rsidRPr="001432EF" w:rsidRDefault="00BE4A8D" w:rsidP="00E96C26">
      <w:pPr>
        <w:spacing w:line="240" w:lineRule="auto"/>
        <w:rPr>
          <w:rFonts w:ascii="Times New Roman" w:hAnsi="Times New Roman" w:cs="Calibri"/>
          <w:b/>
          <w:bCs/>
          <w:sz w:val="24"/>
        </w:rPr>
      </w:pPr>
      <w:r w:rsidRPr="00E96C26">
        <w:rPr>
          <w:rFonts w:ascii="Times New Roman" w:hAnsi="Times New Roman" w:cs="Calibri"/>
          <w:sz w:val="24"/>
        </w:rPr>
        <w:t>Pour la mise en œuvre pratique de ces préconisations, le CCNE rappelle sa r</w:t>
      </w:r>
      <w:r w:rsidRPr="00E96C26">
        <w:rPr>
          <w:rFonts w:ascii="Times New Roman" w:hAnsi="Times New Roman" w:cs="Calibri"/>
          <w:sz w:val="24"/>
        </w:rPr>
        <w:t>e</w:t>
      </w:r>
      <w:r w:rsidRPr="00E96C26">
        <w:rPr>
          <w:rFonts w:ascii="Times New Roman" w:hAnsi="Times New Roman" w:cs="Calibri"/>
          <w:sz w:val="24"/>
        </w:rPr>
        <w:t xml:space="preserve">commandation du 13 mars 2020 de </w:t>
      </w:r>
      <w:r w:rsidRPr="001432EF">
        <w:rPr>
          <w:rFonts w:ascii="Times New Roman" w:hAnsi="Times New Roman" w:cs="Calibri"/>
          <w:b/>
          <w:bCs/>
          <w:sz w:val="24"/>
        </w:rPr>
        <w:t>mettre en place des cellules éthiques de so</w:t>
      </w:r>
      <w:r w:rsidRPr="001432EF">
        <w:rPr>
          <w:rFonts w:ascii="Times New Roman" w:hAnsi="Times New Roman" w:cs="Calibri"/>
          <w:b/>
          <w:bCs/>
          <w:sz w:val="24"/>
        </w:rPr>
        <w:t>u</w:t>
      </w:r>
      <w:r w:rsidRPr="001432EF">
        <w:rPr>
          <w:rFonts w:ascii="Times New Roman" w:hAnsi="Times New Roman" w:cs="Calibri"/>
          <w:b/>
          <w:bCs/>
          <w:sz w:val="24"/>
        </w:rPr>
        <w:t>tien.</w:t>
      </w:r>
    </w:p>
    <w:p w:rsidR="00BE4A8D" w:rsidRDefault="00BE4A8D" w:rsidP="00E96C26">
      <w:pPr>
        <w:spacing w:line="240" w:lineRule="auto"/>
        <w:rPr>
          <w:rFonts w:ascii="Times New Roman" w:hAnsi="Times New Roman" w:cs="Calibri"/>
          <w:sz w:val="24"/>
        </w:rPr>
      </w:pPr>
    </w:p>
    <w:p w:rsidR="00BE4A8D" w:rsidRPr="00E96C26" w:rsidRDefault="00BE4A8D" w:rsidP="00E96C26">
      <w:pPr>
        <w:spacing w:line="240" w:lineRule="auto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>En vous assurant de notre disponibilité dans le cadre de notre mission consult</w:t>
      </w:r>
      <w:r>
        <w:rPr>
          <w:rFonts w:ascii="Times New Roman" w:hAnsi="Times New Roman" w:cs="Calibri"/>
          <w:sz w:val="24"/>
        </w:rPr>
        <w:t>a</w:t>
      </w:r>
      <w:r>
        <w:rPr>
          <w:rFonts w:ascii="Times New Roman" w:hAnsi="Times New Roman" w:cs="Calibri"/>
          <w:sz w:val="24"/>
        </w:rPr>
        <w:t xml:space="preserve">tive, veuillez agréer, </w:t>
      </w:r>
      <w:r w:rsidR="00617401">
        <w:rPr>
          <w:rFonts w:ascii="Times New Roman" w:hAnsi="Times New Roman" w:cs="Calibri"/>
          <w:sz w:val="24"/>
        </w:rPr>
        <w:t xml:space="preserve">Monsieur </w:t>
      </w:r>
      <w:r>
        <w:rPr>
          <w:rFonts w:ascii="Times New Roman" w:hAnsi="Times New Roman" w:cs="Calibri"/>
          <w:sz w:val="24"/>
        </w:rPr>
        <w:t xml:space="preserve">le </w:t>
      </w:r>
      <w:r w:rsidR="00617401">
        <w:rPr>
          <w:rFonts w:ascii="Times New Roman" w:hAnsi="Times New Roman" w:cs="Calibri"/>
          <w:sz w:val="24"/>
        </w:rPr>
        <w:t>Ministre</w:t>
      </w:r>
      <w:r>
        <w:rPr>
          <w:rFonts w:ascii="Times New Roman" w:hAnsi="Times New Roman" w:cs="Calibri"/>
          <w:sz w:val="24"/>
        </w:rPr>
        <w:t xml:space="preserve">, l’expression de notre soutien. </w:t>
      </w:r>
    </w:p>
    <w:p w:rsidR="00BE4A8D" w:rsidRPr="00E96C26" w:rsidRDefault="00BE4A8D" w:rsidP="00E96C26">
      <w:pPr>
        <w:spacing w:line="240" w:lineRule="auto"/>
        <w:rPr>
          <w:rFonts w:ascii="Times New Roman" w:hAnsi="Times New Roman" w:cs="Calibri"/>
          <w:sz w:val="24"/>
        </w:rPr>
      </w:pPr>
    </w:p>
    <w:p w:rsidR="00BE4A8D" w:rsidRDefault="00BE4A8D" w:rsidP="00E96C26">
      <w:pPr>
        <w:spacing w:line="240" w:lineRule="auto"/>
        <w:rPr>
          <w:rFonts w:ascii="Times New Roman" w:hAnsi="Times New Roman" w:cs="Calibri"/>
          <w:sz w:val="24"/>
        </w:rPr>
      </w:pPr>
    </w:p>
    <w:p w:rsidR="00BE4A8D" w:rsidRDefault="00BE4A8D" w:rsidP="00E96C26">
      <w:pPr>
        <w:spacing w:line="240" w:lineRule="auto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 xml:space="preserve">                                                                     Karine Lefeuvre</w:t>
      </w:r>
    </w:p>
    <w:p w:rsidR="00BE4A8D" w:rsidRPr="00E96C26" w:rsidRDefault="00BE4A8D" w:rsidP="00E96C26">
      <w:pPr>
        <w:spacing w:line="240" w:lineRule="auto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 xml:space="preserve">                                                                     Présidente </w:t>
      </w:r>
      <w:r w:rsidRPr="00D84486">
        <w:rPr>
          <w:rFonts w:ascii="Times New Roman" w:hAnsi="Times New Roman" w:cs="Calibri"/>
          <w:i/>
          <w:iCs/>
          <w:sz w:val="24"/>
        </w:rPr>
        <w:t xml:space="preserve">par </w:t>
      </w:r>
      <w:proofErr w:type="spellStart"/>
      <w:r w:rsidRPr="00D84486">
        <w:rPr>
          <w:rFonts w:ascii="Times New Roman" w:hAnsi="Times New Roman" w:cs="Calibri"/>
          <w:i/>
          <w:iCs/>
          <w:sz w:val="24"/>
        </w:rPr>
        <w:t>interim</w:t>
      </w:r>
      <w:proofErr w:type="spellEnd"/>
      <w:r>
        <w:rPr>
          <w:rFonts w:ascii="Times New Roman" w:hAnsi="Times New Roman" w:cs="Calibri"/>
          <w:sz w:val="24"/>
        </w:rPr>
        <w:t xml:space="preserve"> du CCNE</w:t>
      </w:r>
    </w:p>
    <w:p w:rsidR="00BE4A8D" w:rsidRDefault="00BE4A8D" w:rsidP="00E96C26">
      <w:pPr>
        <w:pStyle w:val="Textenote"/>
        <w:spacing w:line="240" w:lineRule="auto"/>
        <w:rPr>
          <w:rFonts w:ascii="Times New Roman" w:hAnsi="Times New Roman"/>
          <w:sz w:val="24"/>
        </w:rPr>
      </w:pPr>
    </w:p>
    <w:p w:rsidR="00D769AF" w:rsidRPr="00E96C26" w:rsidRDefault="00D769AF" w:rsidP="00D769AF">
      <w:pPr>
        <w:pStyle w:val="Textenote"/>
        <w:spacing w:line="240" w:lineRule="auto"/>
        <w:ind w:left="28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</w:t>
      </w:r>
      <w:r>
        <w:rPr>
          <w:rFonts w:ascii="Times New Roman" w:hAnsi="Times New Roman"/>
          <w:sz w:val="24"/>
        </w:rPr>
        <w:tab/>
        <w:t xml:space="preserve"> </w:t>
      </w:r>
      <w:r w:rsidRPr="00670464">
        <w:rPr>
          <w:noProof/>
        </w:rPr>
        <w:drawing>
          <wp:inline distT="0" distB="0" distL="0" distR="0">
            <wp:extent cx="1943100" cy="11049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69AF" w:rsidRPr="00E96C26" w:rsidSect="000A73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0" w:h="16820"/>
      <w:pgMar w:top="3119" w:right="851" w:bottom="1418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AD7" w:rsidRDefault="007E4AD7" w:rsidP="006A7F90">
      <w:r>
        <w:separator/>
      </w:r>
    </w:p>
  </w:endnote>
  <w:endnote w:type="continuationSeparator" w:id="0">
    <w:p w:rsidR="007E4AD7" w:rsidRDefault="007E4AD7" w:rsidP="006A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ITC Franklin Gothic Std Book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ITC Franklin Gothic Std MedC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Franklin Gothic Std Med">
    <w:altName w:val="Source Sans Pro Blac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E4A8D" w:rsidRDefault="00BE4A8D" w:rsidP="0024321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E4A8D" w:rsidRDefault="00BE4A8D" w:rsidP="000A736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E4A8D" w:rsidRDefault="00BE4A8D" w:rsidP="0024321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A31BD">
      <w:rPr>
        <w:rStyle w:val="Numrodepage"/>
        <w:noProof/>
      </w:rPr>
      <w:t>3</w:t>
    </w:r>
    <w:r>
      <w:rPr>
        <w:rStyle w:val="Numrodepage"/>
      </w:rPr>
      <w:fldChar w:fldCharType="end"/>
    </w:r>
  </w:p>
  <w:p w:rsidR="00BE4A8D" w:rsidRDefault="00BE4A8D" w:rsidP="000A736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AD7" w:rsidRDefault="007E4AD7" w:rsidP="006A7F90">
      <w:r>
        <w:separator/>
      </w:r>
    </w:p>
  </w:footnote>
  <w:footnote w:type="continuationSeparator" w:id="0">
    <w:p w:rsidR="007E4AD7" w:rsidRDefault="007E4AD7" w:rsidP="006A7F90">
      <w:r>
        <w:continuationSeparator/>
      </w:r>
    </w:p>
  </w:footnote>
  <w:footnote w:id="1">
    <w:p w:rsidR="00BE4A8D" w:rsidRDefault="00BE4A8D">
      <w:pPr>
        <w:pStyle w:val="Notedebasdepage"/>
      </w:pPr>
      <w:r w:rsidRPr="0099345C">
        <w:rPr>
          <w:rStyle w:val="Marquenotebasdepage"/>
          <w:rFonts w:ascii="Times New Roman" w:hAnsi="Times New Roman"/>
          <w:sz w:val="20"/>
          <w:szCs w:val="20"/>
        </w:rPr>
        <w:footnoteRef/>
      </w:r>
      <w:r w:rsidRPr="0099345C">
        <w:rPr>
          <w:rFonts w:ascii="Times New Roman" w:hAnsi="Times New Roman"/>
          <w:sz w:val="20"/>
          <w:szCs w:val="20"/>
        </w:rPr>
        <w:t xml:space="preserve"> Ce groupe de travail était composé des </w:t>
      </w:r>
      <w:r>
        <w:rPr>
          <w:rFonts w:ascii="Times New Roman" w:hAnsi="Times New Roman"/>
          <w:sz w:val="20"/>
          <w:szCs w:val="20"/>
        </w:rPr>
        <w:t>personnes</w:t>
      </w:r>
      <w:r w:rsidRPr="0099345C">
        <w:rPr>
          <w:rFonts w:ascii="Times New Roman" w:hAnsi="Times New Roman"/>
          <w:sz w:val="20"/>
          <w:szCs w:val="20"/>
        </w:rPr>
        <w:t xml:space="preserve"> suivant</w:t>
      </w:r>
      <w:r>
        <w:rPr>
          <w:rFonts w:ascii="Times New Roman" w:hAnsi="Times New Roman"/>
          <w:sz w:val="20"/>
          <w:szCs w:val="20"/>
        </w:rPr>
        <w:t>e</w:t>
      </w:r>
      <w:r w:rsidRPr="0099345C">
        <w:rPr>
          <w:rFonts w:ascii="Times New Roman" w:hAnsi="Times New Roman"/>
          <w:sz w:val="20"/>
          <w:szCs w:val="20"/>
        </w:rPr>
        <w:t xml:space="preserve">s : </w:t>
      </w:r>
      <w:r>
        <w:rPr>
          <w:rFonts w:ascii="Times New Roman" w:hAnsi="Times New Roman"/>
          <w:sz w:val="20"/>
          <w:szCs w:val="20"/>
        </w:rPr>
        <w:t xml:space="preserve">François Ansermet, </w:t>
      </w:r>
      <w:r w:rsidRPr="0099345C">
        <w:rPr>
          <w:rFonts w:ascii="Times New Roman" w:hAnsi="Times New Roman"/>
          <w:sz w:val="20"/>
          <w:szCs w:val="20"/>
        </w:rPr>
        <w:t xml:space="preserve">Régis Aubry, </w:t>
      </w:r>
      <w:r>
        <w:rPr>
          <w:rFonts w:ascii="Times New Roman" w:hAnsi="Times New Roman"/>
          <w:sz w:val="20"/>
          <w:szCs w:val="20"/>
        </w:rPr>
        <w:t xml:space="preserve">Sophie Crozier, </w:t>
      </w:r>
      <w:r w:rsidRPr="0099345C">
        <w:rPr>
          <w:rFonts w:ascii="Times New Roman" w:hAnsi="Times New Roman"/>
          <w:sz w:val="20"/>
          <w:szCs w:val="20"/>
        </w:rPr>
        <w:t>Pierre Delmas-</w:t>
      </w:r>
      <w:proofErr w:type="spellStart"/>
      <w:r w:rsidRPr="0099345C">
        <w:rPr>
          <w:rFonts w:ascii="Times New Roman" w:hAnsi="Times New Roman"/>
          <w:sz w:val="20"/>
          <w:szCs w:val="20"/>
        </w:rPr>
        <w:t>Goyon</w:t>
      </w:r>
      <w:proofErr w:type="spellEnd"/>
      <w:r w:rsidRPr="0099345C">
        <w:rPr>
          <w:rFonts w:ascii="Times New Roman" w:hAnsi="Times New Roman"/>
          <w:sz w:val="20"/>
          <w:szCs w:val="20"/>
        </w:rPr>
        <w:t xml:space="preserve">, Pierre-Henri </w:t>
      </w:r>
      <w:proofErr w:type="spellStart"/>
      <w:r w:rsidRPr="0099345C">
        <w:rPr>
          <w:rFonts w:ascii="Times New Roman" w:hAnsi="Times New Roman"/>
          <w:sz w:val="20"/>
          <w:szCs w:val="20"/>
        </w:rPr>
        <w:t>Duée</w:t>
      </w:r>
      <w:proofErr w:type="spellEnd"/>
      <w:r w:rsidRPr="0099345C">
        <w:rPr>
          <w:rFonts w:ascii="Times New Roman" w:hAnsi="Times New Roman"/>
          <w:sz w:val="20"/>
          <w:szCs w:val="20"/>
        </w:rPr>
        <w:t>, Karine Lefeuvre et Frédéric Worms.</w:t>
      </w:r>
    </w:p>
  </w:footnote>
  <w:footnote w:id="2">
    <w:p w:rsidR="00BE4A8D" w:rsidRDefault="00BE4A8D" w:rsidP="007120BB">
      <w:pPr>
        <w:pStyle w:val="Notedebasdepage"/>
        <w:spacing w:after="0"/>
      </w:pPr>
      <w:r w:rsidRPr="007120BB">
        <w:rPr>
          <w:rStyle w:val="Marquenotebasdepage"/>
          <w:rFonts w:ascii="Times New Roman" w:hAnsi="Times New Roman"/>
          <w:sz w:val="20"/>
          <w:szCs w:val="20"/>
        </w:rPr>
        <w:footnoteRef/>
      </w:r>
      <w:r w:rsidRPr="007120BB">
        <w:rPr>
          <w:rFonts w:ascii="Times New Roman" w:hAnsi="Times New Roman"/>
          <w:sz w:val="20"/>
          <w:szCs w:val="20"/>
        </w:rPr>
        <w:t xml:space="preserve"> Bulletin de veille du CCNE</w:t>
      </w:r>
      <w:r>
        <w:rPr>
          <w:rFonts w:ascii="Times New Roman" w:hAnsi="Times New Roman"/>
          <w:sz w:val="20"/>
          <w:szCs w:val="20"/>
        </w:rPr>
        <w:t>, 23 mars 2020.</w:t>
      </w:r>
    </w:p>
  </w:footnote>
  <w:footnote w:id="3">
    <w:p w:rsidR="00BE4A8D" w:rsidRDefault="00BE4A8D" w:rsidP="007120BB">
      <w:pPr>
        <w:pStyle w:val="Notedebasdepage"/>
        <w:spacing w:after="0"/>
      </w:pPr>
      <w:r w:rsidRPr="007120BB">
        <w:rPr>
          <w:rStyle w:val="Marquenotebasdepage"/>
          <w:rFonts w:ascii="Times New Roman" w:hAnsi="Times New Roman"/>
          <w:sz w:val="20"/>
          <w:szCs w:val="20"/>
        </w:rPr>
        <w:footnoteRef/>
      </w:r>
      <w:r w:rsidRPr="007120BB">
        <w:rPr>
          <w:rFonts w:ascii="Times New Roman" w:hAnsi="Times New Roman"/>
          <w:sz w:val="20"/>
          <w:szCs w:val="20"/>
        </w:rPr>
        <w:t xml:space="preserve"> En spécifiant cependant la date précise de fin de cette période. </w:t>
      </w:r>
    </w:p>
  </w:footnote>
  <w:footnote w:id="4">
    <w:p w:rsidR="00BE4A8D" w:rsidRDefault="00BE4A8D" w:rsidP="007120BB">
      <w:pPr>
        <w:pStyle w:val="Notedebasdepage"/>
        <w:spacing w:after="0"/>
      </w:pPr>
      <w:r w:rsidRPr="007120BB">
        <w:rPr>
          <w:rStyle w:val="Marquenotebasdepage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Voir</w:t>
      </w:r>
      <w:r w:rsidRPr="007120BB">
        <w:rPr>
          <w:rFonts w:ascii="Times New Roman" w:hAnsi="Times New Roman"/>
          <w:sz w:val="20"/>
          <w:szCs w:val="20"/>
        </w:rPr>
        <w:t xml:space="preserve"> la référence au risque de « rupture de la dynamique sociale » qui ressort de l’enquête nati</w:t>
      </w:r>
      <w:r w:rsidRPr="007120BB">
        <w:rPr>
          <w:rFonts w:ascii="Times New Roman" w:hAnsi="Times New Roman"/>
          <w:sz w:val="20"/>
          <w:szCs w:val="20"/>
        </w:rPr>
        <w:t>o</w:t>
      </w:r>
      <w:r w:rsidRPr="007120BB">
        <w:rPr>
          <w:rFonts w:ascii="Times New Roman" w:hAnsi="Times New Roman"/>
          <w:sz w:val="20"/>
          <w:szCs w:val="20"/>
        </w:rPr>
        <w:t>nale Ethi</w:t>
      </w:r>
      <w:r>
        <w:rPr>
          <w:rFonts w:ascii="Times New Roman" w:hAnsi="Times New Roman"/>
          <w:sz w:val="20"/>
          <w:szCs w:val="20"/>
        </w:rPr>
        <w:t>que/COVID-</w:t>
      </w:r>
      <w:r w:rsidRPr="007120BB">
        <w:rPr>
          <w:rFonts w:ascii="Times New Roman" w:hAnsi="Times New Roman"/>
          <w:sz w:val="20"/>
          <w:szCs w:val="20"/>
        </w:rPr>
        <w:t>19 Grand âge et maladies neuro</w:t>
      </w:r>
      <w:r>
        <w:rPr>
          <w:rFonts w:ascii="Times New Roman" w:hAnsi="Times New Roman"/>
          <w:sz w:val="20"/>
          <w:szCs w:val="20"/>
        </w:rPr>
        <w:t>-</w:t>
      </w:r>
      <w:r w:rsidRPr="007120BB">
        <w:rPr>
          <w:rFonts w:ascii="Times New Roman" w:hAnsi="Times New Roman"/>
          <w:sz w:val="20"/>
          <w:szCs w:val="20"/>
        </w:rPr>
        <w:t>év</w:t>
      </w:r>
      <w:r>
        <w:rPr>
          <w:rFonts w:ascii="Times New Roman" w:hAnsi="Times New Roman"/>
          <w:sz w:val="20"/>
          <w:szCs w:val="20"/>
        </w:rPr>
        <w:t>olutives, 26 mars 2020, ERER Ile-de-</w:t>
      </w:r>
      <w:r w:rsidRPr="007120BB">
        <w:rPr>
          <w:rFonts w:ascii="Times New Roman" w:hAnsi="Times New Roman"/>
          <w:sz w:val="20"/>
          <w:szCs w:val="20"/>
        </w:rPr>
        <w:t>France.</w:t>
      </w:r>
    </w:p>
  </w:footnote>
  <w:footnote w:id="5">
    <w:p w:rsidR="00BE4A8D" w:rsidRDefault="00BE4A8D" w:rsidP="009E3FDF">
      <w:pPr>
        <w:pStyle w:val="Notedebasdepage"/>
        <w:spacing w:after="0"/>
      </w:pPr>
      <w:r w:rsidRPr="00E73146">
        <w:rPr>
          <w:rStyle w:val="Marquenotebasdepage"/>
          <w:rFonts w:ascii="Times New Roman" w:hAnsi="Times New Roman"/>
          <w:sz w:val="20"/>
          <w:szCs w:val="20"/>
        </w:rPr>
        <w:footnoteRef/>
      </w:r>
      <w:r w:rsidRPr="00E73146">
        <w:rPr>
          <w:rFonts w:ascii="Times New Roman" w:hAnsi="Times New Roman"/>
          <w:sz w:val="20"/>
          <w:szCs w:val="20"/>
        </w:rPr>
        <w:t xml:space="preserve"> Si cela s’avérait difficile cette mesure pourrait être réservée aux seuls résidents (négatifs) en phase terminale de fin de vie.</w:t>
      </w:r>
    </w:p>
  </w:footnote>
  <w:footnote w:id="6">
    <w:p w:rsidR="00BE4A8D" w:rsidRDefault="00BE4A8D" w:rsidP="0057127E">
      <w:pPr>
        <w:pStyle w:val="Notedebasdepage"/>
        <w:spacing w:after="0"/>
      </w:pPr>
      <w:r w:rsidRPr="0057127E">
        <w:rPr>
          <w:rStyle w:val="Marquenotebasdepage"/>
          <w:rFonts w:ascii="Times New Roman" w:hAnsi="Times New Roman"/>
          <w:sz w:val="20"/>
          <w:szCs w:val="20"/>
        </w:rPr>
        <w:footnoteRef/>
      </w:r>
      <w:r w:rsidRPr="0057127E">
        <w:rPr>
          <w:rFonts w:ascii="Times New Roman" w:hAnsi="Times New Roman"/>
          <w:sz w:val="20"/>
          <w:szCs w:val="20"/>
        </w:rPr>
        <w:t xml:space="preserve"> </w:t>
      </w:r>
      <w:r w:rsidRPr="0057127E">
        <w:rPr>
          <w:rFonts w:ascii="Times New Roman" w:hAnsi="Times New Roman" w:cs="Calibri"/>
          <w:iCs/>
          <w:sz w:val="20"/>
          <w:szCs w:val="20"/>
        </w:rPr>
        <w:t>La désorganisation de cette routine par défaut des soignants ne risque-t-elle pas de majorer l’anxiété (dans un contexte déjà anxiogène) et, par extension, de contribuer à la survenue de troubles du comportement, qui majoreront eux-mêmes la situation initiale et seront responsables de besoins d’hospitalisations exposant alors paradoxalement ces populations déjà vulnérables au COVID-19 ?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E4A8D" w:rsidRDefault="00C31D5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034915" cy="712089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4915" cy="712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1BD"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left:0;text-align:left;margin-left:0;margin-top:0;width:453pt;height:640.65pt;z-index:-251661312;mso-wrap-edited:f;mso-width-percent:0;mso-height-percent:0;mso-position-horizontal:center;mso-position-horizontal-relative:margin;mso-position-vertical:center;mso-position-vertical-relative:margin;mso-width-percent:0;mso-height-percent:0">
          <v:imagedata r:id="rId4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E4A8D" w:rsidRDefault="00FA31B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left:0;text-align:left;margin-left:-159.4pt;margin-top:-157.15pt;width:595.3pt;height:841.9pt;z-index:251654144;mso-wrap-edited:f;mso-width-percent:0;mso-height-percent:0;mso-position-horizontal-relative:margin;mso-position-vertical-relative:margin;mso-width-percent:0;mso-height-percent:0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E4A8D" w:rsidRDefault="00C31D5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-1990725</wp:posOffset>
          </wp:positionH>
          <wp:positionV relativeFrom="paragraph">
            <wp:posOffset>-459740</wp:posOffset>
          </wp:positionV>
          <wp:extent cx="7556500" cy="10693400"/>
          <wp:effectExtent l="0" t="0" r="0" b="0"/>
          <wp:wrapNone/>
          <wp:docPr id="8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D2635B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2D4BA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F72045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45B0B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7F1CC5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86ACF7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96A6F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D4A33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F7C0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724B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FC40B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4F7B63"/>
    <w:multiLevelType w:val="hybridMultilevel"/>
    <w:tmpl w:val="A316130C"/>
    <w:lvl w:ilvl="0" w:tplc="C1C2B60C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97AA4"/>
    <w:multiLevelType w:val="hybridMultilevel"/>
    <w:tmpl w:val="98D0EFD8"/>
    <w:lvl w:ilvl="0" w:tplc="AAF2B3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14458"/>
    <w:multiLevelType w:val="hybridMultilevel"/>
    <w:tmpl w:val="D9262F26"/>
    <w:lvl w:ilvl="0" w:tplc="5F664BF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A132F7"/>
    <w:multiLevelType w:val="hybridMultilevel"/>
    <w:tmpl w:val="AF0E1EEE"/>
    <w:lvl w:ilvl="0" w:tplc="9F4CD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3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08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90"/>
    <w:rsid w:val="00004AEB"/>
    <w:rsid w:val="0002720C"/>
    <w:rsid w:val="00030193"/>
    <w:rsid w:val="0003640C"/>
    <w:rsid w:val="0004099F"/>
    <w:rsid w:val="00052A64"/>
    <w:rsid w:val="00063BB4"/>
    <w:rsid w:val="00067721"/>
    <w:rsid w:val="00070304"/>
    <w:rsid w:val="00071EB2"/>
    <w:rsid w:val="00086F10"/>
    <w:rsid w:val="0009036C"/>
    <w:rsid w:val="000903C4"/>
    <w:rsid w:val="00094AF3"/>
    <w:rsid w:val="000960CD"/>
    <w:rsid w:val="000A0916"/>
    <w:rsid w:val="000A152E"/>
    <w:rsid w:val="000A2284"/>
    <w:rsid w:val="000A4180"/>
    <w:rsid w:val="000A7360"/>
    <w:rsid w:val="000B0F03"/>
    <w:rsid w:val="000C03F1"/>
    <w:rsid w:val="000C1BE8"/>
    <w:rsid w:val="000D3B2E"/>
    <w:rsid w:val="000D7E6F"/>
    <w:rsid w:val="000E2B40"/>
    <w:rsid w:val="000E2CFB"/>
    <w:rsid w:val="000F3A3D"/>
    <w:rsid w:val="000F4020"/>
    <w:rsid w:val="00115B54"/>
    <w:rsid w:val="00124CA3"/>
    <w:rsid w:val="00127BC5"/>
    <w:rsid w:val="0013383E"/>
    <w:rsid w:val="00135614"/>
    <w:rsid w:val="001419E2"/>
    <w:rsid w:val="00141DFC"/>
    <w:rsid w:val="001432EF"/>
    <w:rsid w:val="00154881"/>
    <w:rsid w:val="0015705E"/>
    <w:rsid w:val="001570E2"/>
    <w:rsid w:val="00167642"/>
    <w:rsid w:val="001815E4"/>
    <w:rsid w:val="00184F69"/>
    <w:rsid w:val="001D4CCA"/>
    <w:rsid w:val="001E1FFA"/>
    <w:rsid w:val="001E2CE1"/>
    <w:rsid w:val="001E512F"/>
    <w:rsid w:val="001E7504"/>
    <w:rsid w:val="0021483A"/>
    <w:rsid w:val="0021587A"/>
    <w:rsid w:val="00221C74"/>
    <w:rsid w:val="00224BCB"/>
    <w:rsid w:val="00232854"/>
    <w:rsid w:val="0024214D"/>
    <w:rsid w:val="0024321B"/>
    <w:rsid w:val="00244C14"/>
    <w:rsid w:val="00245C6E"/>
    <w:rsid w:val="00255716"/>
    <w:rsid w:val="002559BE"/>
    <w:rsid w:val="00261349"/>
    <w:rsid w:val="0026224A"/>
    <w:rsid w:val="00271F23"/>
    <w:rsid w:val="002A43E1"/>
    <w:rsid w:val="002B1705"/>
    <w:rsid w:val="002B4EFF"/>
    <w:rsid w:val="002C2EB9"/>
    <w:rsid w:val="002D1391"/>
    <w:rsid w:val="002D53F3"/>
    <w:rsid w:val="002D5F19"/>
    <w:rsid w:val="002D7555"/>
    <w:rsid w:val="002E0F39"/>
    <w:rsid w:val="002E3E79"/>
    <w:rsid w:val="002E6249"/>
    <w:rsid w:val="003002FE"/>
    <w:rsid w:val="00300652"/>
    <w:rsid w:val="00303DD8"/>
    <w:rsid w:val="00304E74"/>
    <w:rsid w:val="00321D23"/>
    <w:rsid w:val="003231A4"/>
    <w:rsid w:val="00332EDA"/>
    <w:rsid w:val="00341B16"/>
    <w:rsid w:val="00341F97"/>
    <w:rsid w:val="003552D8"/>
    <w:rsid w:val="00361A96"/>
    <w:rsid w:val="00371A95"/>
    <w:rsid w:val="003728EA"/>
    <w:rsid w:val="00382280"/>
    <w:rsid w:val="00383085"/>
    <w:rsid w:val="003871D8"/>
    <w:rsid w:val="0039197E"/>
    <w:rsid w:val="00394012"/>
    <w:rsid w:val="003A1E72"/>
    <w:rsid w:val="003B7E0C"/>
    <w:rsid w:val="003C1308"/>
    <w:rsid w:val="003C2DB8"/>
    <w:rsid w:val="003C384D"/>
    <w:rsid w:val="003C3BFC"/>
    <w:rsid w:val="003C5AB2"/>
    <w:rsid w:val="003D0678"/>
    <w:rsid w:val="003D40CC"/>
    <w:rsid w:val="003E1873"/>
    <w:rsid w:val="003E5FA7"/>
    <w:rsid w:val="004149F7"/>
    <w:rsid w:val="004158CB"/>
    <w:rsid w:val="00416E12"/>
    <w:rsid w:val="0042282F"/>
    <w:rsid w:val="00423597"/>
    <w:rsid w:val="00424F59"/>
    <w:rsid w:val="00425938"/>
    <w:rsid w:val="00426765"/>
    <w:rsid w:val="00431804"/>
    <w:rsid w:val="00433B79"/>
    <w:rsid w:val="00436F25"/>
    <w:rsid w:val="004421DF"/>
    <w:rsid w:val="004544F1"/>
    <w:rsid w:val="004622AF"/>
    <w:rsid w:val="004654BE"/>
    <w:rsid w:val="00475A24"/>
    <w:rsid w:val="00482250"/>
    <w:rsid w:val="004A13A7"/>
    <w:rsid w:val="004A2815"/>
    <w:rsid w:val="004A6E47"/>
    <w:rsid w:val="004B3E74"/>
    <w:rsid w:val="004B53BC"/>
    <w:rsid w:val="004D2AC2"/>
    <w:rsid w:val="004D32A9"/>
    <w:rsid w:val="004D6CCA"/>
    <w:rsid w:val="005206DF"/>
    <w:rsid w:val="00522F0C"/>
    <w:rsid w:val="0052440F"/>
    <w:rsid w:val="00525D96"/>
    <w:rsid w:val="00531F95"/>
    <w:rsid w:val="00532EE3"/>
    <w:rsid w:val="00545F6C"/>
    <w:rsid w:val="00551053"/>
    <w:rsid w:val="00555242"/>
    <w:rsid w:val="0057127E"/>
    <w:rsid w:val="005749D6"/>
    <w:rsid w:val="00576CBD"/>
    <w:rsid w:val="00585B2A"/>
    <w:rsid w:val="0059386D"/>
    <w:rsid w:val="005A46D0"/>
    <w:rsid w:val="005A594E"/>
    <w:rsid w:val="005B1B99"/>
    <w:rsid w:val="005B2F3C"/>
    <w:rsid w:val="005C7284"/>
    <w:rsid w:val="005D3760"/>
    <w:rsid w:val="005E7281"/>
    <w:rsid w:val="00603D13"/>
    <w:rsid w:val="00603D98"/>
    <w:rsid w:val="00607F34"/>
    <w:rsid w:val="006115ED"/>
    <w:rsid w:val="00617401"/>
    <w:rsid w:val="00617EF2"/>
    <w:rsid w:val="00622B09"/>
    <w:rsid w:val="006270D2"/>
    <w:rsid w:val="00633522"/>
    <w:rsid w:val="0063703F"/>
    <w:rsid w:val="0064175D"/>
    <w:rsid w:val="006422A5"/>
    <w:rsid w:val="006460A0"/>
    <w:rsid w:val="00663184"/>
    <w:rsid w:val="0066493F"/>
    <w:rsid w:val="006666D5"/>
    <w:rsid w:val="00675872"/>
    <w:rsid w:val="00694B48"/>
    <w:rsid w:val="00697911"/>
    <w:rsid w:val="006A3D75"/>
    <w:rsid w:val="006A5A16"/>
    <w:rsid w:val="006A5CBA"/>
    <w:rsid w:val="006A7F90"/>
    <w:rsid w:val="006B04C0"/>
    <w:rsid w:val="006B37E1"/>
    <w:rsid w:val="006B723B"/>
    <w:rsid w:val="006B7BEA"/>
    <w:rsid w:val="006D1C1C"/>
    <w:rsid w:val="006E2990"/>
    <w:rsid w:val="006E3AD0"/>
    <w:rsid w:val="006E43FA"/>
    <w:rsid w:val="006F6E65"/>
    <w:rsid w:val="006F7543"/>
    <w:rsid w:val="0070326C"/>
    <w:rsid w:val="007047AC"/>
    <w:rsid w:val="00707443"/>
    <w:rsid w:val="0071090E"/>
    <w:rsid w:val="007120BB"/>
    <w:rsid w:val="007152D0"/>
    <w:rsid w:val="007200E8"/>
    <w:rsid w:val="0072051A"/>
    <w:rsid w:val="007346BF"/>
    <w:rsid w:val="00737BF6"/>
    <w:rsid w:val="00743CDD"/>
    <w:rsid w:val="00744369"/>
    <w:rsid w:val="0074652C"/>
    <w:rsid w:val="00757B62"/>
    <w:rsid w:val="0076509A"/>
    <w:rsid w:val="007664D5"/>
    <w:rsid w:val="00771B12"/>
    <w:rsid w:val="00780C94"/>
    <w:rsid w:val="007841B3"/>
    <w:rsid w:val="00786C30"/>
    <w:rsid w:val="00786C9C"/>
    <w:rsid w:val="00786ED9"/>
    <w:rsid w:val="00792787"/>
    <w:rsid w:val="00796370"/>
    <w:rsid w:val="00796965"/>
    <w:rsid w:val="0079768D"/>
    <w:rsid w:val="00797FF3"/>
    <w:rsid w:val="007B6FBE"/>
    <w:rsid w:val="007C269F"/>
    <w:rsid w:val="007C73F4"/>
    <w:rsid w:val="007D59EC"/>
    <w:rsid w:val="007D7363"/>
    <w:rsid w:val="007D7BEF"/>
    <w:rsid w:val="007D7E71"/>
    <w:rsid w:val="007E247D"/>
    <w:rsid w:val="007E4AD7"/>
    <w:rsid w:val="007F78F2"/>
    <w:rsid w:val="008268E1"/>
    <w:rsid w:val="00833BFF"/>
    <w:rsid w:val="00834D3F"/>
    <w:rsid w:val="00841BB9"/>
    <w:rsid w:val="00843320"/>
    <w:rsid w:val="00846130"/>
    <w:rsid w:val="00846945"/>
    <w:rsid w:val="00847F59"/>
    <w:rsid w:val="008535CD"/>
    <w:rsid w:val="00855D12"/>
    <w:rsid w:val="00860C38"/>
    <w:rsid w:val="00862CEC"/>
    <w:rsid w:val="00862D5A"/>
    <w:rsid w:val="0086528A"/>
    <w:rsid w:val="0086647F"/>
    <w:rsid w:val="008738B5"/>
    <w:rsid w:val="008A415A"/>
    <w:rsid w:val="008B1CCC"/>
    <w:rsid w:val="008C2141"/>
    <w:rsid w:val="008D702B"/>
    <w:rsid w:val="008E38C8"/>
    <w:rsid w:val="008E5652"/>
    <w:rsid w:val="008F0BDB"/>
    <w:rsid w:val="00902DCD"/>
    <w:rsid w:val="00903B74"/>
    <w:rsid w:val="00906247"/>
    <w:rsid w:val="00912085"/>
    <w:rsid w:val="00923BE0"/>
    <w:rsid w:val="009246EF"/>
    <w:rsid w:val="0092578D"/>
    <w:rsid w:val="00931098"/>
    <w:rsid w:val="00944CDA"/>
    <w:rsid w:val="00945054"/>
    <w:rsid w:val="00947526"/>
    <w:rsid w:val="0095714C"/>
    <w:rsid w:val="00961D92"/>
    <w:rsid w:val="0096200C"/>
    <w:rsid w:val="00964954"/>
    <w:rsid w:val="009650F2"/>
    <w:rsid w:val="009679A4"/>
    <w:rsid w:val="00970EEC"/>
    <w:rsid w:val="00977DB6"/>
    <w:rsid w:val="00981B50"/>
    <w:rsid w:val="00985A61"/>
    <w:rsid w:val="0099345C"/>
    <w:rsid w:val="009944C4"/>
    <w:rsid w:val="00995024"/>
    <w:rsid w:val="009A5A40"/>
    <w:rsid w:val="009A5DD4"/>
    <w:rsid w:val="009B6C9A"/>
    <w:rsid w:val="009C466F"/>
    <w:rsid w:val="009C67F4"/>
    <w:rsid w:val="009C7C85"/>
    <w:rsid w:val="009E0E72"/>
    <w:rsid w:val="009E150C"/>
    <w:rsid w:val="009E3FDF"/>
    <w:rsid w:val="009E61E5"/>
    <w:rsid w:val="009F44FD"/>
    <w:rsid w:val="009F4804"/>
    <w:rsid w:val="009F6AAB"/>
    <w:rsid w:val="009F707A"/>
    <w:rsid w:val="00A05725"/>
    <w:rsid w:val="00A059B7"/>
    <w:rsid w:val="00A1100A"/>
    <w:rsid w:val="00A1338E"/>
    <w:rsid w:val="00A173C5"/>
    <w:rsid w:val="00A20545"/>
    <w:rsid w:val="00A23D42"/>
    <w:rsid w:val="00A3141D"/>
    <w:rsid w:val="00A32149"/>
    <w:rsid w:val="00A4221F"/>
    <w:rsid w:val="00A4363D"/>
    <w:rsid w:val="00A52BC4"/>
    <w:rsid w:val="00A55CA9"/>
    <w:rsid w:val="00A56414"/>
    <w:rsid w:val="00A56C24"/>
    <w:rsid w:val="00A57A8F"/>
    <w:rsid w:val="00A618D2"/>
    <w:rsid w:val="00A65672"/>
    <w:rsid w:val="00A747B0"/>
    <w:rsid w:val="00A827B9"/>
    <w:rsid w:val="00A845E8"/>
    <w:rsid w:val="00A94179"/>
    <w:rsid w:val="00A94339"/>
    <w:rsid w:val="00AA5CAE"/>
    <w:rsid w:val="00AA6D81"/>
    <w:rsid w:val="00AC5B7A"/>
    <w:rsid w:val="00AD0E9B"/>
    <w:rsid w:val="00AD4EFC"/>
    <w:rsid w:val="00AE29A7"/>
    <w:rsid w:val="00AE4CF7"/>
    <w:rsid w:val="00B053B2"/>
    <w:rsid w:val="00B0588F"/>
    <w:rsid w:val="00B07F99"/>
    <w:rsid w:val="00B14747"/>
    <w:rsid w:val="00B150DB"/>
    <w:rsid w:val="00B26476"/>
    <w:rsid w:val="00B3495B"/>
    <w:rsid w:val="00B359BA"/>
    <w:rsid w:val="00B50E7F"/>
    <w:rsid w:val="00B56AF2"/>
    <w:rsid w:val="00B604C8"/>
    <w:rsid w:val="00B73616"/>
    <w:rsid w:val="00B74601"/>
    <w:rsid w:val="00B74F80"/>
    <w:rsid w:val="00B8174A"/>
    <w:rsid w:val="00B849C5"/>
    <w:rsid w:val="00B92CFC"/>
    <w:rsid w:val="00B95726"/>
    <w:rsid w:val="00BA26D4"/>
    <w:rsid w:val="00BA7766"/>
    <w:rsid w:val="00BB227F"/>
    <w:rsid w:val="00BB4F50"/>
    <w:rsid w:val="00BB699D"/>
    <w:rsid w:val="00BC2427"/>
    <w:rsid w:val="00BC625F"/>
    <w:rsid w:val="00BC76B8"/>
    <w:rsid w:val="00BD0D28"/>
    <w:rsid w:val="00BE0B72"/>
    <w:rsid w:val="00BE2AF7"/>
    <w:rsid w:val="00BE4A8D"/>
    <w:rsid w:val="00BE5090"/>
    <w:rsid w:val="00BE7313"/>
    <w:rsid w:val="00BF0B4C"/>
    <w:rsid w:val="00BF11C9"/>
    <w:rsid w:val="00BF1D9E"/>
    <w:rsid w:val="00BF3285"/>
    <w:rsid w:val="00BF3C6C"/>
    <w:rsid w:val="00BF4F59"/>
    <w:rsid w:val="00BF59A6"/>
    <w:rsid w:val="00BF5DD0"/>
    <w:rsid w:val="00C0683B"/>
    <w:rsid w:val="00C2042E"/>
    <w:rsid w:val="00C252B5"/>
    <w:rsid w:val="00C30E22"/>
    <w:rsid w:val="00C31D5E"/>
    <w:rsid w:val="00C32508"/>
    <w:rsid w:val="00C36F28"/>
    <w:rsid w:val="00C372FD"/>
    <w:rsid w:val="00C443AE"/>
    <w:rsid w:val="00C65D36"/>
    <w:rsid w:val="00C76D47"/>
    <w:rsid w:val="00C81525"/>
    <w:rsid w:val="00C823DC"/>
    <w:rsid w:val="00C856BD"/>
    <w:rsid w:val="00CB3BA4"/>
    <w:rsid w:val="00CB72D6"/>
    <w:rsid w:val="00CC7EA6"/>
    <w:rsid w:val="00CD30AE"/>
    <w:rsid w:val="00CE562F"/>
    <w:rsid w:val="00CE6B34"/>
    <w:rsid w:val="00CF4A69"/>
    <w:rsid w:val="00D00665"/>
    <w:rsid w:val="00D03A7E"/>
    <w:rsid w:val="00D123E0"/>
    <w:rsid w:val="00D200EC"/>
    <w:rsid w:val="00D224BF"/>
    <w:rsid w:val="00D2366F"/>
    <w:rsid w:val="00D25376"/>
    <w:rsid w:val="00D268E1"/>
    <w:rsid w:val="00D335CA"/>
    <w:rsid w:val="00D429A0"/>
    <w:rsid w:val="00D52247"/>
    <w:rsid w:val="00D53C3A"/>
    <w:rsid w:val="00D53E16"/>
    <w:rsid w:val="00D56557"/>
    <w:rsid w:val="00D628E8"/>
    <w:rsid w:val="00D62AD8"/>
    <w:rsid w:val="00D62D62"/>
    <w:rsid w:val="00D7396E"/>
    <w:rsid w:val="00D74623"/>
    <w:rsid w:val="00D74661"/>
    <w:rsid w:val="00D7689C"/>
    <w:rsid w:val="00D769AF"/>
    <w:rsid w:val="00D83975"/>
    <w:rsid w:val="00D84486"/>
    <w:rsid w:val="00D91282"/>
    <w:rsid w:val="00D92437"/>
    <w:rsid w:val="00D95948"/>
    <w:rsid w:val="00DA4EBA"/>
    <w:rsid w:val="00DA7228"/>
    <w:rsid w:val="00DB34ED"/>
    <w:rsid w:val="00DB4E59"/>
    <w:rsid w:val="00DC197B"/>
    <w:rsid w:val="00DC43F6"/>
    <w:rsid w:val="00DC7753"/>
    <w:rsid w:val="00DD20FB"/>
    <w:rsid w:val="00DD3738"/>
    <w:rsid w:val="00DE3A43"/>
    <w:rsid w:val="00DE58CB"/>
    <w:rsid w:val="00E00F59"/>
    <w:rsid w:val="00E0383F"/>
    <w:rsid w:val="00E0430D"/>
    <w:rsid w:val="00E1133C"/>
    <w:rsid w:val="00E22BBB"/>
    <w:rsid w:val="00E26922"/>
    <w:rsid w:val="00E37AAC"/>
    <w:rsid w:val="00E50A1F"/>
    <w:rsid w:val="00E5379C"/>
    <w:rsid w:val="00E5457B"/>
    <w:rsid w:val="00E64FE7"/>
    <w:rsid w:val="00E70DE7"/>
    <w:rsid w:val="00E73146"/>
    <w:rsid w:val="00E85377"/>
    <w:rsid w:val="00E91033"/>
    <w:rsid w:val="00E91648"/>
    <w:rsid w:val="00E959B5"/>
    <w:rsid w:val="00E96C26"/>
    <w:rsid w:val="00EA2ABF"/>
    <w:rsid w:val="00EC27B8"/>
    <w:rsid w:val="00EC3A07"/>
    <w:rsid w:val="00ED1EB8"/>
    <w:rsid w:val="00ED38B3"/>
    <w:rsid w:val="00EE302F"/>
    <w:rsid w:val="00EE5DDD"/>
    <w:rsid w:val="00EF2C2F"/>
    <w:rsid w:val="00EF3851"/>
    <w:rsid w:val="00EF518F"/>
    <w:rsid w:val="00EF5979"/>
    <w:rsid w:val="00EF643B"/>
    <w:rsid w:val="00F026BA"/>
    <w:rsid w:val="00F04BC6"/>
    <w:rsid w:val="00F14E22"/>
    <w:rsid w:val="00F24A0F"/>
    <w:rsid w:val="00F32A7B"/>
    <w:rsid w:val="00F33C48"/>
    <w:rsid w:val="00F4269C"/>
    <w:rsid w:val="00F51FC3"/>
    <w:rsid w:val="00F5616F"/>
    <w:rsid w:val="00F57DFD"/>
    <w:rsid w:val="00F628EB"/>
    <w:rsid w:val="00F62A0B"/>
    <w:rsid w:val="00F64676"/>
    <w:rsid w:val="00F72E31"/>
    <w:rsid w:val="00F86820"/>
    <w:rsid w:val="00F95B5D"/>
    <w:rsid w:val="00FA31BD"/>
    <w:rsid w:val="00FA4ECB"/>
    <w:rsid w:val="00FB337C"/>
    <w:rsid w:val="00FB3422"/>
    <w:rsid w:val="00FB5F80"/>
    <w:rsid w:val="00FE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C9C"/>
    <w:pPr>
      <w:spacing w:line="324" w:lineRule="exact"/>
      <w:jc w:val="both"/>
    </w:pPr>
    <w:rPr>
      <w:rFonts w:ascii="ITC Franklin Gothic Std Book" w:hAnsi="ITC Franklin Gothic Std Book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7152D0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eastAsia="ja-JP"/>
    </w:rPr>
  </w:style>
  <w:style w:type="paragraph" w:styleId="Titre2">
    <w:name w:val="heading 2"/>
    <w:basedOn w:val="Normal"/>
    <w:next w:val="Normal"/>
    <w:link w:val="Titre2Car"/>
    <w:uiPriority w:val="99"/>
    <w:qFormat/>
    <w:rsid w:val="007152D0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7152D0"/>
    <w:rPr>
      <w:rFonts w:ascii="Calibri" w:eastAsia="MS Gothic" w:hAnsi="Calibri" w:cs="Times New Roman"/>
      <w:b/>
      <w:color w:val="345A8A"/>
      <w:sz w:val="32"/>
    </w:rPr>
  </w:style>
  <w:style w:type="character" w:customStyle="1" w:styleId="Titre2Car">
    <w:name w:val="Titre 2 Car"/>
    <w:basedOn w:val="Policepardfaut"/>
    <w:link w:val="Titre2"/>
    <w:uiPriority w:val="99"/>
    <w:locked/>
    <w:rsid w:val="007152D0"/>
    <w:rPr>
      <w:rFonts w:ascii="Calibri" w:eastAsia="MS Gothic" w:hAnsi="Calibri" w:cs="Times New Roman"/>
      <w:b/>
      <w:color w:val="4F81BD"/>
      <w:sz w:val="26"/>
    </w:rPr>
  </w:style>
  <w:style w:type="character" w:styleId="Marquenotebasdepage">
    <w:name w:val="footnote reference"/>
    <w:basedOn w:val="Policepardfaut"/>
    <w:uiPriority w:val="99"/>
    <w:rsid w:val="00DD20FB"/>
    <w:rPr>
      <w:rFonts w:ascii="ITC Franklin Gothic Std Book" w:hAnsi="ITC Franklin Gothic Std Book" w:cs="Times New Roman"/>
      <w:sz w:val="22"/>
      <w:vertAlign w:val="superscript"/>
    </w:rPr>
  </w:style>
  <w:style w:type="paragraph" w:styleId="En-tte">
    <w:name w:val="header"/>
    <w:basedOn w:val="Normal"/>
    <w:link w:val="En-tteCar"/>
    <w:uiPriority w:val="99"/>
    <w:rsid w:val="006A7F90"/>
    <w:pPr>
      <w:tabs>
        <w:tab w:val="center" w:pos="4536"/>
        <w:tab w:val="right" w:pos="9072"/>
      </w:tabs>
    </w:pPr>
    <w:rPr>
      <w:rFonts w:ascii="Cambria" w:hAnsi="Cambria"/>
      <w:sz w:val="20"/>
      <w:szCs w:val="20"/>
      <w:lang w:eastAsia="ja-JP"/>
    </w:rPr>
  </w:style>
  <w:style w:type="character" w:customStyle="1" w:styleId="En-tteCar">
    <w:name w:val="En-tête Car"/>
    <w:basedOn w:val="Policepardfaut"/>
    <w:link w:val="En-tte"/>
    <w:uiPriority w:val="99"/>
    <w:locked/>
    <w:rsid w:val="006A7F90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6A7F90"/>
    <w:pPr>
      <w:tabs>
        <w:tab w:val="center" w:pos="4536"/>
        <w:tab w:val="right" w:pos="9072"/>
      </w:tabs>
    </w:pPr>
    <w:rPr>
      <w:rFonts w:ascii="Cambria" w:hAnsi="Cambria"/>
      <w:sz w:val="20"/>
      <w:szCs w:val="20"/>
      <w:lang w:eastAsia="ja-JP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6A7F90"/>
    <w:rPr>
      <w:rFonts w:cs="Times New Roman"/>
    </w:rPr>
  </w:style>
  <w:style w:type="character" w:styleId="Numrodepage">
    <w:name w:val="page number"/>
    <w:basedOn w:val="Policepardfaut"/>
    <w:uiPriority w:val="99"/>
    <w:semiHidden/>
    <w:rsid w:val="009C67F4"/>
    <w:rPr>
      <w:rFonts w:cs="Times New Roman"/>
    </w:rPr>
  </w:style>
  <w:style w:type="paragraph" w:styleId="Notedebasdepage">
    <w:name w:val="footnote text"/>
    <w:aliases w:val="Note de bas de page avis"/>
    <w:basedOn w:val="Normal"/>
    <w:link w:val="NotedebasdepageCar"/>
    <w:uiPriority w:val="99"/>
    <w:rsid w:val="009F707A"/>
    <w:pPr>
      <w:spacing w:after="40" w:line="240" w:lineRule="auto"/>
    </w:pPr>
    <w:rPr>
      <w:sz w:val="18"/>
      <w:szCs w:val="18"/>
      <w:lang w:eastAsia="ja-JP"/>
    </w:rPr>
  </w:style>
  <w:style w:type="character" w:customStyle="1" w:styleId="NotedebasdepageCar">
    <w:name w:val="Note de bas de page Car"/>
    <w:aliases w:val="Note de bas de page avis Car"/>
    <w:basedOn w:val="Policepardfaut"/>
    <w:link w:val="Notedebasdepage"/>
    <w:uiPriority w:val="99"/>
    <w:locked/>
    <w:rsid w:val="009F707A"/>
    <w:rPr>
      <w:rFonts w:ascii="ITC Franklin Gothic Std Book" w:hAnsi="ITC Franklin Gothic Std Book" w:cs="Times New Roman"/>
      <w:sz w:val="18"/>
    </w:rPr>
  </w:style>
  <w:style w:type="paragraph" w:customStyle="1" w:styleId="Titre1note">
    <w:name w:val="Titre 1 note"/>
    <w:basedOn w:val="Normal"/>
    <w:uiPriority w:val="99"/>
    <w:rsid w:val="003E1873"/>
    <w:pPr>
      <w:jc w:val="left"/>
    </w:pPr>
    <w:rPr>
      <w:b/>
      <w:bCs/>
      <w:caps/>
      <w:sz w:val="36"/>
      <w:szCs w:val="36"/>
    </w:rPr>
  </w:style>
  <w:style w:type="paragraph" w:customStyle="1" w:styleId="Titre2note">
    <w:name w:val="Titre 2 note"/>
    <w:basedOn w:val="Normal"/>
    <w:uiPriority w:val="99"/>
    <w:rsid w:val="003E1873"/>
    <w:pPr>
      <w:jc w:val="left"/>
    </w:pPr>
    <w:rPr>
      <w:b/>
      <w:bCs/>
      <w:sz w:val="28"/>
      <w:szCs w:val="28"/>
    </w:rPr>
  </w:style>
  <w:style w:type="paragraph" w:customStyle="1" w:styleId="Auteursavis">
    <w:name w:val="Auteurs avis"/>
    <w:basedOn w:val="Normal"/>
    <w:uiPriority w:val="99"/>
    <w:rsid w:val="003E5FA7"/>
    <w:pPr>
      <w:widowControl w:val="0"/>
      <w:autoSpaceDE w:val="0"/>
      <w:autoSpaceDN w:val="0"/>
      <w:adjustRightInd w:val="0"/>
      <w:jc w:val="left"/>
    </w:pPr>
    <w:rPr>
      <w:szCs w:val="22"/>
    </w:rPr>
  </w:style>
  <w:style w:type="paragraph" w:customStyle="1" w:styleId="Textenote">
    <w:name w:val="Texte note"/>
    <w:basedOn w:val="Normal"/>
    <w:uiPriority w:val="99"/>
    <w:rsid w:val="000A2284"/>
    <w:pPr>
      <w:spacing w:line="300" w:lineRule="exact"/>
    </w:pPr>
  </w:style>
  <w:style w:type="paragraph" w:customStyle="1" w:styleId="Chaponote">
    <w:name w:val="Chapo note"/>
    <w:basedOn w:val="Textenote"/>
    <w:uiPriority w:val="99"/>
    <w:rsid w:val="00DD20FB"/>
    <w:rPr>
      <w:rFonts w:ascii="ITC Franklin Gothic Std MedCd" w:hAnsi="ITC Franklin Gothic Std MedCd"/>
      <w:sz w:val="26"/>
    </w:rPr>
  </w:style>
  <w:style w:type="paragraph" w:styleId="Sansinterligne">
    <w:name w:val="No Spacing"/>
    <w:aliases w:val="Texte sans interligne avis"/>
    <w:uiPriority w:val="99"/>
    <w:qFormat/>
    <w:rsid w:val="00EA2ABF"/>
    <w:pPr>
      <w:jc w:val="both"/>
    </w:pPr>
    <w:rPr>
      <w:rFonts w:ascii="ITC Franklin Gothic Std Book" w:hAnsi="ITC Franklin Gothic Std Book"/>
      <w:szCs w:val="24"/>
    </w:rPr>
  </w:style>
  <w:style w:type="paragraph" w:customStyle="1" w:styleId="Titre3note">
    <w:name w:val="Titre 3 note"/>
    <w:basedOn w:val="Titre2note"/>
    <w:uiPriority w:val="99"/>
    <w:rsid w:val="003E1873"/>
    <w:pPr>
      <w:jc w:val="center"/>
    </w:pPr>
    <w:rPr>
      <w:rFonts w:ascii="ITC Franklin Gothic Std Med" w:hAnsi="ITC Franklin Gothic Std Med"/>
      <w:b w:val="0"/>
      <w:caps/>
    </w:rPr>
  </w:style>
  <w:style w:type="paragraph" w:styleId="Date">
    <w:name w:val="Date"/>
    <w:basedOn w:val="Normal"/>
    <w:next w:val="Normal"/>
    <w:link w:val="DateCar"/>
    <w:uiPriority w:val="99"/>
    <w:rsid w:val="003E1873"/>
    <w:rPr>
      <w:szCs w:val="20"/>
      <w:lang w:eastAsia="ja-JP"/>
    </w:rPr>
  </w:style>
  <w:style w:type="character" w:customStyle="1" w:styleId="DateCar">
    <w:name w:val="Date Car"/>
    <w:basedOn w:val="Policepardfaut"/>
    <w:link w:val="Date"/>
    <w:uiPriority w:val="99"/>
    <w:locked/>
    <w:rsid w:val="003E1873"/>
    <w:rPr>
      <w:rFonts w:ascii="ITC Franklin Gothic Std Book" w:hAnsi="ITC Franklin Gothic Std Book" w:cs="Times New Roman"/>
      <w:sz w:val="22"/>
    </w:rPr>
  </w:style>
  <w:style w:type="paragraph" w:styleId="Titre">
    <w:name w:val="Title"/>
    <w:basedOn w:val="Normal"/>
    <w:next w:val="Normal"/>
    <w:link w:val="TitreCar"/>
    <w:uiPriority w:val="99"/>
    <w:qFormat/>
    <w:rsid w:val="003E1873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ascii="Calibri" w:eastAsia="MS Gothic" w:hAnsi="Calibri"/>
      <w:color w:val="17365D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99"/>
    <w:locked/>
    <w:rsid w:val="003E1873"/>
    <w:rPr>
      <w:rFonts w:ascii="Calibri" w:eastAsia="MS Gothic" w:hAnsi="Calibri" w:cs="Times New Roman"/>
      <w:color w:val="17365D"/>
      <w:spacing w:val="5"/>
      <w:kern w:val="28"/>
      <w:sz w:val="5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3E1873"/>
    <w:pPr>
      <w:spacing w:line="240" w:lineRule="auto"/>
    </w:pPr>
    <w:rPr>
      <w:rFonts w:ascii="Lucida Grande" w:hAnsi="Lucida Grande"/>
      <w:sz w:val="18"/>
      <w:szCs w:val="18"/>
      <w:lang w:eastAsia="ja-JP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E1873"/>
    <w:rPr>
      <w:rFonts w:ascii="Lucida Grande" w:hAnsi="Lucida Grande" w:cs="Times New Roman"/>
      <w:sz w:val="18"/>
    </w:rPr>
  </w:style>
  <w:style w:type="paragraph" w:customStyle="1" w:styleId="Intertitrenote">
    <w:name w:val="Intertitre note"/>
    <w:basedOn w:val="Textenote"/>
    <w:uiPriority w:val="99"/>
    <w:rsid w:val="003E1873"/>
    <w:rPr>
      <w:b/>
    </w:rPr>
  </w:style>
  <w:style w:type="character" w:customStyle="1" w:styleId="CarCar6">
    <w:name w:val="Car Car6"/>
    <w:uiPriority w:val="99"/>
    <w:locked/>
    <w:rsid w:val="004544F1"/>
    <w:rPr>
      <w:rFonts w:eastAsia="MS Mincho"/>
      <w:lang w:val="fr-FR" w:eastAsia="ja-JP"/>
    </w:rPr>
  </w:style>
  <w:style w:type="paragraph" w:styleId="NormalWeb">
    <w:name w:val="Normal (Web)"/>
    <w:basedOn w:val="Normal"/>
    <w:uiPriority w:val="99"/>
    <w:rsid w:val="004544F1"/>
    <w:pPr>
      <w:tabs>
        <w:tab w:val="left" w:pos="1605"/>
      </w:tabs>
      <w:spacing w:beforeLines="1" w:afterLines="1" w:line="240" w:lineRule="auto"/>
    </w:pPr>
    <w:rPr>
      <w:rFonts w:ascii="Times" w:hAnsi="Times"/>
      <w:sz w:val="20"/>
      <w:szCs w:val="20"/>
    </w:rPr>
  </w:style>
  <w:style w:type="paragraph" w:customStyle="1" w:styleId="Paragraphedeliste1">
    <w:name w:val="Paragraphe de liste1"/>
    <w:basedOn w:val="Normal"/>
    <w:uiPriority w:val="99"/>
    <w:rsid w:val="004544F1"/>
    <w:pPr>
      <w:spacing w:after="24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Paragraphedeliste">
    <w:name w:val="List Paragraph"/>
    <w:basedOn w:val="Normal"/>
    <w:uiPriority w:val="99"/>
    <w:qFormat/>
    <w:rsid w:val="0042282F"/>
    <w:pPr>
      <w:spacing w:after="24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Nom">
    <w:name w:val="Nom"/>
    <w:basedOn w:val="Normal"/>
    <w:next w:val="Normal"/>
    <w:uiPriority w:val="99"/>
    <w:rsid w:val="00771B12"/>
    <w:pPr>
      <w:keepNext/>
      <w:spacing w:before="240" w:after="240" w:line="240" w:lineRule="auto"/>
    </w:pPr>
    <w:rPr>
      <w:rFonts w:ascii="Times New Roman" w:hAnsi="Times New Roman"/>
      <w:b/>
      <w:sz w:val="24"/>
      <w:szCs w:val="20"/>
    </w:rPr>
  </w:style>
  <w:style w:type="paragraph" w:styleId="Commentaire">
    <w:name w:val="annotation text"/>
    <w:basedOn w:val="Normal"/>
    <w:link w:val="CommentaireCar"/>
    <w:uiPriority w:val="99"/>
    <w:rsid w:val="00E96C26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E96C26"/>
    <w:rPr>
      <w:rFonts w:ascii="Calibri" w:hAnsi="Calibri" w:cs="Times New Roman"/>
      <w:lang w:val="fr-FR" w:eastAsia="en-US" w:bidi="ar-SA"/>
    </w:rPr>
  </w:style>
  <w:style w:type="character" w:styleId="Marquedannotation">
    <w:name w:val="annotation reference"/>
    <w:basedOn w:val="Policepardfaut"/>
    <w:uiPriority w:val="99"/>
    <w:semiHidden/>
    <w:rsid w:val="00E96C26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C9C"/>
    <w:pPr>
      <w:spacing w:line="324" w:lineRule="exact"/>
      <w:jc w:val="both"/>
    </w:pPr>
    <w:rPr>
      <w:rFonts w:ascii="ITC Franklin Gothic Std Book" w:hAnsi="ITC Franklin Gothic Std Book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7152D0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eastAsia="ja-JP"/>
    </w:rPr>
  </w:style>
  <w:style w:type="paragraph" w:styleId="Titre2">
    <w:name w:val="heading 2"/>
    <w:basedOn w:val="Normal"/>
    <w:next w:val="Normal"/>
    <w:link w:val="Titre2Car"/>
    <w:uiPriority w:val="99"/>
    <w:qFormat/>
    <w:rsid w:val="007152D0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7152D0"/>
    <w:rPr>
      <w:rFonts w:ascii="Calibri" w:eastAsia="MS Gothic" w:hAnsi="Calibri" w:cs="Times New Roman"/>
      <w:b/>
      <w:color w:val="345A8A"/>
      <w:sz w:val="32"/>
    </w:rPr>
  </w:style>
  <w:style w:type="character" w:customStyle="1" w:styleId="Titre2Car">
    <w:name w:val="Titre 2 Car"/>
    <w:basedOn w:val="Policepardfaut"/>
    <w:link w:val="Titre2"/>
    <w:uiPriority w:val="99"/>
    <w:locked/>
    <w:rsid w:val="007152D0"/>
    <w:rPr>
      <w:rFonts w:ascii="Calibri" w:eastAsia="MS Gothic" w:hAnsi="Calibri" w:cs="Times New Roman"/>
      <w:b/>
      <w:color w:val="4F81BD"/>
      <w:sz w:val="26"/>
    </w:rPr>
  </w:style>
  <w:style w:type="character" w:styleId="Marquenotebasdepage">
    <w:name w:val="footnote reference"/>
    <w:basedOn w:val="Policepardfaut"/>
    <w:uiPriority w:val="99"/>
    <w:rsid w:val="00DD20FB"/>
    <w:rPr>
      <w:rFonts w:ascii="ITC Franklin Gothic Std Book" w:hAnsi="ITC Franklin Gothic Std Book" w:cs="Times New Roman"/>
      <w:sz w:val="22"/>
      <w:vertAlign w:val="superscript"/>
    </w:rPr>
  </w:style>
  <w:style w:type="paragraph" w:styleId="En-tte">
    <w:name w:val="header"/>
    <w:basedOn w:val="Normal"/>
    <w:link w:val="En-tteCar"/>
    <w:uiPriority w:val="99"/>
    <w:rsid w:val="006A7F90"/>
    <w:pPr>
      <w:tabs>
        <w:tab w:val="center" w:pos="4536"/>
        <w:tab w:val="right" w:pos="9072"/>
      </w:tabs>
    </w:pPr>
    <w:rPr>
      <w:rFonts w:ascii="Cambria" w:hAnsi="Cambria"/>
      <w:sz w:val="20"/>
      <w:szCs w:val="20"/>
      <w:lang w:eastAsia="ja-JP"/>
    </w:rPr>
  </w:style>
  <w:style w:type="character" w:customStyle="1" w:styleId="En-tteCar">
    <w:name w:val="En-tête Car"/>
    <w:basedOn w:val="Policepardfaut"/>
    <w:link w:val="En-tte"/>
    <w:uiPriority w:val="99"/>
    <w:locked/>
    <w:rsid w:val="006A7F90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6A7F90"/>
    <w:pPr>
      <w:tabs>
        <w:tab w:val="center" w:pos="4536"/>
        <w:tab w:val="right" w:pos="9072"/>
      </w:tabs>
    </w:pPr>
    <w:rPr>
      <w:rFonts w:ascii="Cambria" w:hAnsi="Cambria"/>
      <w:sz w:val="20"/>
      <w:szCs w:val="20"/>
      <w:lang w:eastAsia="ja-JP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6A7F90"/>
    <w:rPr>
      <w:rFonts w:cs="Times New Roman"/>
    </w:rPr>
  </w:style>
  <w:style w:type="character" w:styleId="Numrodepage">
    <w:name w:val="page number"/>
    <w:basedOn w:val="Policepardfaut"/>
    <w:uiPriority w:val="99"/>
    <w:semiHidden/>
    <w:rsid w:val="009C67F4"/>
    <w:rPr>
      <w:rFonts w:cs="Times New Roman"/>
    </w:rPr>
  </w:style>
  <w:style w:type="paragraph" w:styleId="Notedebasdepage">
    <w:name w:val="footnote text"/>
    <w:aliases w:val="Note de bas de page avis"/>
    <w:basedOn w:val="Normal"/>
    <w:link w:val="NotedebasdepageCar"/>
    <w:uiPriority w:val="99"/>
    <w:rsid w:val="009F707A"/>
    <w:pPr>
      <w:spacing w:after="40" w:line="240" w:lineRule="auto"/>
    </w:pPr>
    <w:rPr>
      <w:sz w:val="18"/>
      <w:szCs w:val="18"/>
      <w:lang w:eastAsia="ja-JP"/>
    </w:rPr>
  </w:style>
  <w:style w:type="character" w:customStyle="1" w:styleId="NotedebasdepageCar">
    <w:name w:val="Note de bas de page Car"/>
    <w:aliases w:val="Note de bas de page avis Car"/>
    <w:basedOn w:val="Policepardfaut"/>
    <w:link w:val="Notedebasdepage"/>
    <w:uiPriority w:val="99"/>
    <w:locked/>
    <w:rsid w:val="009F707A"/>
    <w:rPr>
      <w:rFonts w:ascii="ITC Franklin Gothic Std Book" w:hAnsi="ITC Franklin Gothic Std Book" w:cs="Times New Roman"/>
      <w:sz w:val="18"/>
    </w:rPr>
  </w:style>
  <w:style w:type="paragraph" w:customStyle="1" w:styleId="Titre1note">
    <w:name w:val="Titre 1 note"/>
    <w:basedOn w:val="Normal"/>
    <w:uiPriority w:val="99"/>
    <w:rsid w:val="003E1873"/>
    <w:pPr>
      <w:jc w:val="left"/>
    </w:pPr>
    <w:rPr>
      <w:b/>
      <w:bCs/>
      <w:caps/>
      <w:sz w:val="36"/>
      <w:szCs w:val="36"/>
    </w:rPr>
  </w:style>
  <w:style w:type="paragraph" w:customStyle="1" w:styleId="Titre2note">
    <w:name w:val="Titre 2 note"/>
    <w:basedOn w:val="Normal"/>
    <w:uiPriority w:val="99"/>
    <w:rsid w:val="003E1873"/>
    <w:pPr>
      <w:jc w:val="left"/>
    </w:pPr>
    <w:rPr>
      <w:b/>
      <w:bCs/>
      <w:sz w:val="28"/>
      <w:szCs w:val="28"/>
    </w:rPr>
  </w:style>
  <w:style w:type="paragraph" w:customStyle="1" w:styleId="Auteursavis">
    <w:name w:val="Auteurs avis"/>
    <w:basedOn w:val="Normal"/>
    <w:uiPriority w:val="99"/>
    <w:rsid w:val="003E5FA7"/>
    <w:pPr>
      <w:widowControl w:val="0"/>
      <w:autoSpaceDE w:val="0"/>
      <w:autoSpaceDN w:val="0"/>
      <w:adjustRightInd w:val="0"/>
      <w:jc w:val="left"/>
    </w:pPr>
    <w:rPr>
      <w:szCs w:val="22"/>
    </w:rPr>
  </w:style>
  <w:style w:type="paragraph" w:customStyle="1" w:styleId="Textenote">
    <w:name w:val="Texte note"/>
    <w:basedOn w:val="Normal"/>
    <w:uiPriority w:val="99"/>
    <w:rsid w:val="000A2284"/>
    <w:pPr>
      <w:spacing w:line="300" w:lineRule="exact"/>
    </w:pPr>
  </w:style>
  <w:style w:type="paragraph" w:customStyle="1" w:styleId="Chaponote">
    <w:name w:val="Chapo note"/>
    <w:basedOn w:val="Textenote"/>
    <w:uiPriority w:val="99"/>
    <w:rsid w:val="00DD20FB"/>
    <w:rPr>
      <w:rFonts w:ascii="ITC Franklin Gothic Std MedCd" w:hAnsi="ITC Franklin Gothic Std MedCd"/>
      <w:sz w:val="26"/>
    </w:rPr>
  </w:style>
  <w:style w:type="paragraph" w:styleId="Sansinterligne">
    <w:name w:val="No Spacing"/>
    <w:aliases w:val="Texte sans interligne avis"/>
    <w:uiPriority w:val="99"/>
    <w:qFormat/>
    <w:rsid w:val="00EA2ABF"/>
    <w:pPr>
      <w:jc w:val="both"/>
    </w:pPr>
    <w:rPr>
      <w:rFonts w:ascii="ITC Franklin Gothic Std Book" w:hAnsi="ITC Franklin Gothic Std Book"/>
      <w:szCs w:val="24"/>
    </w:rPr>
  </w:style>
  <w:style w:type="paragraph" w:customStyle="1" w:styleId="Titre3note">
    <w:name w:val="Titre 3 note"/>
    <w:basedOn w:val="Titre2note"/>
    <w:uiPriority w:val="99"/>
    <w:rsid w:val="003E1873"/>
    <w:pPr>
      <w:jc w:val="center"/>
    </w:pPr>
    <w:rPr>
      <w:rFonts w:ascii="ITC Franklin Gothic Std Med" w:hAnsi="ITC Franklin Gothic Std Med"/>
      <w:b w:val="0"/>
      <w:caps/>
    </w:rPr>
  </w:style>
  <w:style w:type="paragraph" w:styleId="Date">
    <w:name w:val="Date"/>
    <w:basedOn w:val="Normal"/>
    <w:next w:val="Normal"/>
    <w:link w:val="DateCar"/>
    <w:uiPriority w:val="99"/>
    <w:rsid w:val="003E1873"/>
    <w:rPr>
      <w:szCs w:val="20"/>
      <w:lang w:eastAsia="ja-JP"/>
    </w:rPr>
  </w:style>
  <w:style w:type="character" w:customStyle="1" w:styleId="DateCar">
    <w:name w:val="Date Car"/>
    <w:basedOn w:val="Policepardfaut"/>
    <w:link w:val="Date"/>
    <w:uiPriority w:val="99"/>
    <w:locked/>
    <w:rsid w:val="003E1873"/>
    <w:rPr>
      <w:rFonts w:ascii="ITC Franklin Gothic Std Book" w:hAnsi="ITC Franklin Gothic Std Book" w:cs="Times New Roman"/>
      <w:sz w:val="22"/>
    </w:rPr>
  </w:style>
  <w:style w:type="paragraph" w:styleId="Titre">
    <w:name w:val="Title"/>
    <w:basedOn w:val="Normal"/>
    <w:next w:val="Normal"/>
    <w:link w:val="TitreCar"/>
    <w:uiPriority w:val="99"/>
    <w:qFormat/>
    <w:rsid w:val="003E1873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ascii="Calibri" w:eastAsia="MS Gothic" w:hAnsi="Calibri"/>
      <w:color w:val="17365D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99"/>
    <w:locked/>
    <w:rsid w:val="003E1873"/>
    <w:rPr>
      <w:rFonts w:ascii="Calibri" w:eastAsia="MS Gothic" w:hAnsi="Calibri" w:cs="Times New Roman"/>
      <w:color w:val="17365D"/>
      <w:spacing w:val="5"/>
      <w:kern w:val="28"/>
      <w:sz w:val="5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3E1873"/>
    <w:pPr>
      <w:spacing w:line="240" w:lineRule="auto"/>
    </w:pPr>
    <w:rPr>
      <w:rFonts w:ascii="Lucida Grande" w:hAnsi="Lucida Grande"/>
      <w:sz w:val="18"/>
      <w:szCs w:val="18"/>
      <w:lang w:eastAsia="ja-JP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E1873"/>
    <w:rPr>
      <w:rFonts w:ascii="Lucida Grande" w:hAnsi="Lucida Grande" w:cs="Times New Roman"/>
      <w:sz w:val="18"/>
    </w:rPr>
  </w:style>
  <w:style w:type="paragraph" w:customStyle="1" w:styleId="Intertitrenote">
    <w:name w:val="Intertitre note"/>
    <w:basedOn w:val="Textenote"/>
    <w:uiPriority w:val="99"/>
    <w:rsid w:val="003E1873"/>
    <w:rPr>
      <w:b/>
    </w:rPr>
  </w:style>
  <w:style w:type="character" w:customStyle="1" w:styleId="CarCar6">
    <w:name w:val="Car Car6"/>
    <w:uiPriority w:val="99"/>
    <w:locked/>
    <w:rsid w:val="004544F1"/>
    <w:rPr>
      <w:rFonts w:eastAsia="MS Mincho"/>
      <w:lang w:val="fr-FR" w:eastAsia="ja-JP"/>
    </w:rPr>
  </w:style>
  <w:style w:type="paragraph" w:styleId="NormalWeb">
    <w:name w:val="Normal (Web)"/>
    <w:basedOn w:val="Normal"/>
    <w:uiPriority w:val="99"/>
    <w:rsid w:val="004544F1"/>
    <w:pPr>
      <w:tabs>
        <w:tab w:val="left" w:pos="1605"/>
      </w:tabs>
      <w:spacing w:beforeLines="1" w:afterLines="1" w:line="240" w:lineRule="auto"/>
    </w:pPr>
    <w:rPr>
      <w:rFonts w:ascii="Times" w:hAnsi="Times"/>
      <w:sz w:val="20"/>
      <w:szCs w:val="20"/>
    </w:rPr>
  </w:style>
  <w:style w:type="paragraph" w:customStyle="1" w:styleId="Paragraphedeliste1">
    <w:name w:val="Paragraphe de liste1"/>
    <w:basedOn w:val="Normal"/>
    <w:uiPriority w:val="99"/>
    <w:rsid w:val="004544F1"/>
    <w:pPr>
      <w:spacing w:after="24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Paragraphedeliste">
    <w:name w:val="List Paragraph"/>
    <w:basedOn w:val="Normal"/>
    <w:uiPriority w:val="99"/>
    <w:qFormat/>
    <w:rsid w:val="0042282F"/>
    <w:pPr>
      <w:spacing w:after="24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Nom">
    <w:name w:val="Nom"/>
    <w:basedOn w:val="Normal"/>
    <w:next w:val="Normal"/>
    <w:uiPriority w:val="99"/>
    <w:rsid w:val="00771B12"/>
    <w:pPr>
      <w:keepNext/>
      <w:spacing w:before="240" w:after="240" w:line="240" w:lineRule="auto"/>
    </w:pPr>
    <w:rPr>
      <w:rFonts w:ascii="Times New Roman" w:hAnsi="Times New Roman"/>
      <w:b/>
      <w:sz w:val="24"/>
      <w:szCs w:val="20"/>
    </w:rPr>
  </w:style>
  <w:style w:type="paragraph" w:styleId="Commentaire">
    <w:name w:val="annotation text"/>
    <w:basedOn w:val="Normal"/>
    <w:link w:val="CommentaireCar"/>
    <w:uiPriority w:val="99"/>
    <w:rsid w:val="00E96C26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E96C26"/>
    <w:rPr>
      <w:rFonts w:ascii="Calibri" w:hAnsi="Calibri" w:cs="Times New Roman"/>
      <w:lang w:val="fr-FR" w:eastAsia="en-US" w:bidi="ar-SA"/>
    </w:rPr>
  </w:style>
  <w:style w:type="character" w:styleId="Marquedannotation">
    <w:name w:val="annotation reference"/>
    <w:basedOn w:val="Policepardfaut"/>
    <w:uiPriority w:val="99"/>
    <w:semiHidden/>
    <w:rsid w:val="00E96C26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4" Type="http://schemas.openxmlformats.org/officeDocument/2006/relationships/image" Target="media/image5.emf"/><Relationship Id="rId1" Type="http://schemas.openxmlformats.org/officeDocument/2006/relationships/image" Target="media/image2.emf"/><Relationship Id="rId2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286A8-1C1D-BC40-9688-FA40B8F2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1892</Words>
  <Characters>10407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Ingrid CALLIES</cp:lastModifiedBy>
  <cp:revision>2</cp:revision>
  <cp:lastPrinted>2020-02-24T08:23:00Z</cp:lastPrinted>
  <dcterms:created xsi:type="dcterms:W3CDTF">2020-04-01T14:36:00Z</dcterms:created>
  <dcterms:modified xsi:type="dcterms:W3CDTF">2020-04-01T14:36:00Z</dcterms:modified>
</cp:coreProperties>
</file>